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D0A19" w14:textId="77777777" w:rsidR="0088005F" w:rsidRDefault="0088005F">
      <w:pPr>
        <w:ind w:left="1416"/>
        <w:rPr>
          <w:rFonts w:ascii="Arial" w:hAnsi="Arial"/>
          <w:sz w:val="22"/>
          <w:szCs w:val="22"/>
        </w:rPr>
      </w:pPr>
    </w:p>
    <w:p w14:paraId="44992EC8" w14:textId="77777777" w:rsidR="0088005F" w:rsidRDefault="0088005F">
      <w:pPr>
        <w:ind w:left="1416"/>
        <w:rPr>
          <w:rFonts w:ascii="Arial" w:hAnsi="Arial"/>
          <w:sz w:val="22"/>
          <w:szCs w:val="22"/>
        </w:rPr>
      </w:pPr>
    </w:p>
    <w:p w14:paraId="43A4965B" w14:textId="77777777" w:rsidR="0088005F" w:rsidRDefault="0088005F">
      <w:pPr>
        <w:ind w:left="1416"/>
        <w:rPr>
          <w:rFonts w:ascii="Arial" w:hAnsi="Arial"/>
          <w:sz w:val="22"/>
          <w:szCs w:val="22"/>
        </w:rPr>
      </w:pPr>
    </w:p>
    <w:p w14:paraId="1C2909E3" w14:textId="77777777" w:rsidR="0088005F" w:rsidRDefault="0088005F">
      <w:pPr>
        <w:ind w:left="1416"/>
        <w:rPr>
          <w:rFonts w:ascii="Arial" w:hAnsi="Arial"/>
          <w:sz w:val="22"/>
          <w:szCs w:val="22"/>
        </w:rPr>
      </w:pPr>
    </w:p>
    <w:p w14:paraId="6D6D015C" w14:textId="77777777" w:rsidR="0088005F" w:rsidRDefault="0088005F">
      <w:pPr>
        <w:ind w:left="1416"/>
        <w:rPr>
          <w:rFonts w:ascii="Arial" w:hAnsi="Arial"/>
          <w:sz w:val="22"/>
          <w:szCs w:val="22"/>
        </w:rPr>
      </w:pPr>
    </w:p>
    <w:p w14:paraId="09DA1399" w14:textId="77777777" w:rsidR="0088005F" w:rsidRDefault="0088005F">
      <w:pPr>
        <w:ind w:left="1416"/>
        <w:rPr>
          <w:rFonts w:ascii="Arial" w:hAnsi="Arial"/>
          <w:sz w:val="22"/>
          <w:szCs w:val="22"/>
        </w:rPr>
      </w:pPr>
    </w:p>
    <w:p w14:paraId="0E2E7AB9" w14:textId="77777777" w:rsidR="0088005F" w:rsidRDefault="0088005F">
      <w:pPr>
        <w:ind w:left="1416"/>
        <w:rPr>
          <w:rFonts w:ascii="Arial" w:hAnsi="Arial"/>
          <w:sz w:val="22"/>
          <w:szCs w:val="22"/>
        </w:rPr>
      </w:pPr>
    </w:p>
    <w:p w14:paraId="2826D025" w14:textId="77777777" w:rsidR="0088005F" w:rsidRDefault="0088005F">
      <w:pPr>
        <w:ind w:left="1416"/>
        <w:rPr>
          <w:rFonts w:ascii="Arial" w:hAnsi="Arial"/>
          <w:sz w:val="22"/>
          <w:szCs w:val="22"/>
        </w:rPr>
      </w:pPr>
    </w:p>
    <w:p w14:paraId="740BD31C" w14:textId="77777777" w:rsidR="0088005F" w:rsidRDefault="0088005F">
      <w:pPr>
        <w:ind w:left="1416"/>
        <w:rPr>
          <w:rFonts w:ascii="Arial" w:hAnsi="Arial"/>
          <w:sz w:val="22"/>
          <w:szCs w:val="22"/>
        </w:rPr>
      </w:pPr>
    </w:p>
    <w:p w14:paraId="04AED7CE" w14:textId="77777777" w:rsidR="0088005F" w:rsidRDefault="00151E4F">
      <w:pPr>
        <w:ind w:left="1416"/>
        <w:rPr>
          <w:rFonts w:ascii="Arial" w:eastAsia="Arial" w:hAnsi="Arial" w:cs="Arial"/>
        </w:rPr>
      </w:pPr>
      <w:r>
        <w:rPr>
          <w:rFonts w:ascii="Arial" w:hAnsi="Arial"/>
          <w:noProof/>
          <w:lang w:eastAsia="de-DE"/>
        </w:rPr>
        <mc:AlternateContent>
          <mc:Choice Requires="wps">
            <w:drawing>
              <wp:anchor distT="0" distB="0" distL="0" distR="0" simplePos="0" relativeHeight="251659264" behindDoc="0" locked="0" layoutInCell="1" allowOverlap="1" wp14:anchorId="41B45386" wp14:editId="3DF51CB6">
                <wp:simplePos x="0" y="0"/>
                <wp:positionH relativeFrom="column">
                  <wp:posOffset>-348614</wp:posOffset>
                </wp:positionH>
                <wp:positionV relativeFrom="line">
                  <wp:posOffset>136525</wp:posOffset>
                </wp:positionV>
                <wp:extent cx="105791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57910" cy="409574"/>
                        </a:xfrm>
                        <a:prstGeom prst="rect">
                          <a:avLst/>
                        </a:prstGeom>
                        <a:solidFill>
                          <a:srgbClr val="FFFFFF"/>
                        </a:solidFill>
                        <a:ln w="12700" cap="flat">
                          <a:noFill/>
                          <a:miter lim="400000"/>
                        </a:ln>
                        <a:effectLst/>
                      </wps:spPr>
                      <wps:txbx>
                        <w:txbxContent>
                          <w:p w14:paraId="01D44EA0" w14:textId="150B6561" w:rsidR="0088005F" w:rsidRDefault="00185DAB">
                            <w:r>
                              <w:rPr>
                                <w:rFonts w:ascii="Arial" w:hAnsi="Arial"/>
                                <w:sz w:val="22"/>
                                <w:szCs w:val="22"/>
                              </w:rPr>
                              <w:t>Season 2018</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feld 2" style="position:absolute;left:0;text-align:left;margin-left:-27.45pt;margin-top:10.75pt;width:83.3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" stroked="f" strokeweight="1pt">
                <v:stroke miterlimit="4"/>
                <v:textbox inset="1.27mm,1.27mm,1.27mm,1.27mm">
                  <w:txbxContent>
                    <w:p w14:paraId="01D44EA0" w14:textId="150B6561" w:rsidR="0088005F" w:rsidRDefault="00185DAB">
                      <w:r>
                        <w:rPr>
                          <w:rFonts w:ascii="Arial" w:hAnsi="Arial"/>
                          <w:sz w:val="22"/>
                          <w:szCs w:val="22"/>
                        </w:rPr>
                        <w:t>Season 2018</w:t>
                      </w:r>
                    </w:p>
                  </w:txbxContent>
                </v:textbox>
                <w10:wrap anchory="line"/>
              </v:shape>
            </w:pict>
          </mc:Fallback>
        </mc:AlternateContent>
      </w:r>
    </w:p>
    <w:p w14:paraId="4299AC6A" w14:textId="77777777" w:rsidR="0088005F" w:rsidRDefault="00151E4F">
      <w:pPr>
        <w:spacing w:line="288" w:lineRule="auto"/>
        <w:ind w:left="1361"/>
        <w:outlineLvl w:val="0"/>
        <w:rPr>
          <w:rFonts w:ascii="Arial" w:eastAsia="Arial" w:hAnsi="Arial" w:cs="Arial"/>
          <w:i/>
          <w:iCs/>
          <w:sz w:val="22"/>
          <w:szCs w:val="22"/>
          <w:u w:val="single"/>
          <w:lang w:val="en-US"/>
        </w:rPr>
      </w:pPr>
      <w:r>
        <w:rPr>
          <w:rFonts w:ascii="Arial" w:hAnsi="Arial"/>
          <w:i/>
          <w:iCs/>
          <w:sz w:val="22"/>
          <w:szCs w:val="22"/>
          <w:u w:val="single"/>
          <w:lang w:val="en-US"/>
        </w:rPr>
        <w:t>Sensational Conferences and Celebrations</w:t>
      </w:r>
    </w:p>
    <w:p w14:paraId="1C78294A" w14:textId="77777777" w:rsidR="0088005F" w:rsidRDefault="00151E4F">
      <w:pPr>
        <w:spacing w:line="288" w:lineRule="auto"/>
        <w:ind w:left="1361"/>
        <w:jc w:val="both"/>
        <w:outlineLvl w:val="0"/>
        <w:rPr>
          <w:rFonts w:ascii="Arial" w:eastAsia="Arial" w:hAnsi="Arial" w:cs="Arial"/>
          <w:b/>
          <w:bCs/>
          <w:sz w:val="28"/>
          <w:szCs w:val="28"/>
          <w:lang w:val="en-US"/>
        </w:rPr>
      </w:pPr>
      <w:r>
        <w:rPr>
          <w:rFonts w:ascii="Arial" w:hAnsi="Arial"/>
          <w:b/>
          <w:bCs/>
          <w:sz w:val="28"/>
          <w:szCs w:val="28"/>
          <w:lang w:val="en-US"/>
        </w:rPr>
        <w:t>Confertainment at Europa-Park</w:t>
      </w:r>
    </w:p>
    <w:p w14:paraId="48D4BA00" w14:textId="77777777" w:rsidR="0088005F" w:rsidRDefault="0088005F">
      <w:pPr>
        <w:spacing w:line="288" w:lineRule="auto"/>
        <w:ind w:left="1361"/>
        <w:jc w:val="both"/>
        <w:rPr>
          <w:rFonts w:ascii="Arial" w:eastAsia="Arial" w:hAnsi="Arial" w:cs="Arial"/>
          <w:b/>
          <w:bCs/>
          <w:sz w:val="22"/>
          <w:szCs w:val="22"/>
          <w:lang w:val="en-US"/>
        </w:rPr>
      </w:pPr>
    </w:p>
    <w:p w14:paraId="23F05BBB" w14:textId="34141C92" w:rsidR="0088005F" w:rsidRDefault="00151E4F">
      <w:pPr>
        <w:spacing w:after="240" w:line="288" w:lineRule="auto"/>
        <w:ind w:left="1361"/>
        <w:jc w:val="both"/>
        <w:outlineLvl w:val="0"/>
        <w:rPr>
          <w:rFonts w:ascii="Arial" w:eastAsia="Arial" w:hAnsi="Arial" w:cs="Arial"/>
          <w:b/>
          <w:bCs/>
          <w:i/>
          <w:iCs/>
          <w:sz w:val="22"/>
          <w:szCs w:val="22"/>
          <w:lang w:val="en-US"/>
        </w:rPr>
      </w:pPr>
      <w:r>
        <w:rPr>
          <w:rFonts w:ascii="Arial" w:hAnsi="Arial"/>
          <w:b/>
          <w:bCs/>
          <w:i/>
          <w:iCs/>
          <w:sz w:val="22"/>
          <w:szCs w:val="22"/>
          <w:lang w:val="en-US"/>
        </w:rPr>
        <w:t xml:space="preserve">Since the Confertainment concept came into being, Germany's largest theme park has established itself far beyond its regional borders as a first class conference and event </w:t>
      </w:r>
      <w:proofErr w:type="spellStart"/>
      <w:r>
        <w:rPr>
          <w:rFonts w:ascii="Arial" w:hAnsi="Arial"/>
          <w:b/>
          <w:bCs/>
          <w:i/>
          <w:iCs/>
          <w:sz w:val="22"/>
          <w:szCs w:val="22"/>
          <w:lang w:val="en-US"/>
        </w:rPr>
        <w:t>centre</w:t>
      </w:r>
      <w:proofErr w:type="spellEnd"/>
      <w:r>
        <w:rPr>
          <w:rFonts w:ascii="Arial" w:hAnsi="Arial"/>
          <w:b/>
          <w:bCs/>
          <w:i/>
          <w:iCs/>
          <w:sz w:val="22"/>
          <w:szCs w:val="22"/>
          <w:lang w:val="en-US"/>
        </w:rPr>
        <w:t xml:space="preserve">. The concept, invented by Europa-Park 20 years ago, is today synonymous with the successful combination of professional conferences and celebrating in an exceptional atmosphere. Over 1,300 events take place annually within its captivating surroundings. Since spring 2017, the Europa-Park Arena </w:t>
      </w:r>
      <w:r w:rsidR="00311409">
        <w:rPr>
          <w:rFonts w:ascii="Arial" w:hAnsi="Arial"/>
          <w:b/>
          <w:bCs/>
          <w:i/>
          <w:iCs/>
          <w:sz w:val="22"/>
          <w:szCs w:val="22"/>
          <w:lang w:val="en-US"/>
        </w:rPr>
        <w:t>is</w:t>
      </w:r>
      <w:r>
        <w:rPr>
          <w:rFonts w:ascii="Arial" w:hAnsi="Arial"/>
          <w:b/>
          <w:bCs/>
          <w:i/>
          <w:iCs/>
          <w:sz w:val="22"/>
          <w:szCs w:val="22"/>
          <w:lang w:val="en-US"/>
        </w:rPr>
        <w:t xml:space="preserve"> available for major events</w:t>
      </w:r>
      <w:r w:rsidR="00311409">
        <w:rPr>
          <w:rFonts w:ascii="Arial" w:hAnsi="Arial"/>
          <w:b/>
          <w:bCs/>
          <w:i/>
          <w:iCs/>
          <w:sz w:val="22"/>
          <w:szCs w:val="22"/>
          <w:lang w:val="en-US"/>
        </w:rPr>
        <w:t xml:space="preserve"> in addition to the Europa-Park Dome</w:t>
      </w:r>
      <w:r>
        <w:rPr>
          <w:rFonts w:ascii="Arial" w:hAnsi="Arial"/>
          <w:b/>
          <w:bCs/>
          <w:i/>
          <w:iCs/>
          <w:sz w:val="22"/>
          <w:szCs w:val="22"/>
          <w:lang w:val="en-US"/>
        </w:rPr>
        <w:t>.</w:t>
      </w:r>
    </w:p>
    <w:p w14:paraId="56FBE495" w14:textId="77777777" w:rsidR="0088005F" w:rsidRDefault="00151E4F">
      <w:pPr>
        <w:spacing w:line="288" w:lineRule="auto"/>
        <w:ind w:left="1361"/>
        <w:jc w:val="both"/>
        <w:rPr>
          <w:rFonts w:ascii="Arial" w:eastAsia="Arial" w:hAnsi="Arial" w:cs="Arial"/>
          <w:b/>
          <w:bCs/>
          <w:sz w:val="22"/>
          <w:szCs w:val="22"/>
          <w:lang w:val="en-US"/>
        </w:rPr>
      </w:pPr>
      <w:r>
        <w:rPr>
          <w:rFonts w:ascii="Arial" w:hAnsi="Arial"/>
          <w:b/>
          <w:bCs/>
          <w:sz w:val="22"/>
          <w:szCs w:val="22"/>
          <w:lang w:val="en-US"/>
        </w:rPr>
        <w:t>World Class Conferencing and Entertainment</w:t>
      </w:r>
    </w:p>
    <w:p w14:paraId="187D0531" w14:textId="77777777" w:rsidR="0088005F" w:rsidRDefault="00151E4F">
      <w:pPr>
        <w:spacing w:after="240" w:line="288" w:lineRule="auto"/>
        <w:ind w:left="1361"/>
        <w:jc w:val="both"/>
        <w:rPr>
          <w:rFonts w:ascii="Arial" w:eastAsia="Arial" w:hAnsi="Arial" w:cs="Arial"/>
          <w:sz w:val="22"/>
          <w:szCs w:val="22"/>
          <w:lang w:val="en-US"/>
        </w:rPr>
      </w:pPr>
      <w:r>
        <w:rPr>
          <w:rFonts w:ascii="Arial" w:hAnsi="Arial"/>
          <w:sz w:val="22"/>
          <w:szCs w:val="22"/>
          <w:lang w:val="en-US"/>
        </w:rPr>
        <w:t xml:space="preserve">Confertainment is the successful hybrid of professional conferences with an attractive corresponding entertainment </w:t>
      </w:r>
      <w:proofErr w:type="spellStart"/>
      <w:r>
        <w:rPr>
          <w:rFonts w:ascii="Arial" w:hAnsi="Arial"/>
          <w:sz w:val="22"/>
          <w:szCs w:val="22"/>
          <w:lang w:val="en-US"/>
        </w:rPr>
        <w:t>programme</w:t>
      </w:r>
      <w:proofErr w:type="spellEnd"/>
      <w:r>
        <w:rPr>
          <w:rFonts w:ascii="Arial" w:hAnsi="Arial"/>
          <w:sz w:val="22"/>
          <w:szCs w:val="22"/>
          <w:lang w:val="en-US"/>
        </w:rPr>
        <w:t xml:space="preserve"> − a concept developed by Europa-Park in 1998 that has since proven extremely popular. Germany's largest theme park is the ideal setting for merging professional work in a pleasant atmosphere with varied entertainment. The excellent infrastructure ranges from modern facilities and culinary delicacies to impressive shows and first class 4* and 4* superior themed hotels. Close cooperation with the clients creates an individual, bespoke </w:t>
      </w:r>
      <w:proofErr w:type="spellStart"/>
      <w:r>
        <w:rPr>
          <w:rFonts w:ascii="Arial" w:hAnsi="Arial"/>
          <w:sz w:val="22"/>
          <w:szCs w:val="22"/>
          <w:lang w:val="en-US"/>
        </w:rPr>
        <w:t>programme</w:t>
      </w:r>
      <w:proofErr w:type="spellEnd"/>
      <w:r>
        <w:rPr>
          <w:rFonts w:ascii="Arial" w:hAnsi="Arial"/>
          <w:sz w:val="22"/>
          <w:szCs w:val="22"/>
          <w:lang w:val="en-US"/>
        </w:rPr>
        <w:t xml:space="preserve"> that guarantees a unique experience.</w:t>
      </w:r>
    </w:p>
    <w:p w14:paraId="0F3CF335" w14:textId="77777777" w:rsidR="0088005F" w:rsidRDefault="00151E4F">
      <w:pPr>
        <w:spacing w:line="288" w:lineRule="auto"/>
        <w:ind w:left="1361"/>
        <w:jc w:val="both"/>
        <w:rPr>
          <w:rFonts w:ascii="Arial" w:eastAsia="Arial" w:hAnsi="Arial" w:cs="Arial"/>
          <w:b/>
          <w:bCs/>
          <w:sz w:val="22"/>
          <w:szCs w:val="22"/>
          <w:lang w:val="en-US"/>
        </w:rPr>
      </w:pPr>
      <w:r>
        <w:rPr>
          <w:rFonts w:ascii="Arial" w:hAnsi="Arial"/>
          <w:b/>
          <w:bCs/>
          <w:sz w:val="22"/>
          <w:szCs w:val="22"/>
          <w:lang w:val="en-US"/>
        </w:rPr>
        <w:t>The Right Space for Every Occasion</w:t>
      </w:r>
    </w:p>
    <w:p w14:paraId="304AF9E4" w14:textId="2766B00E" w:rsidR="0088005F" w:rsidRDefault="00151E4F">
      <w:pPr>
        <w:spacing w:after="240" w:line="288" w:lineRule="auto"/>
        <w:ind w:left="1363"/>
        <w:jc w:val="both"/>
        <w:rPr>
          <w:rFonts w:ascii="Arial" w:eastAsia="Arial" w:hAnsi="Arial" w:cs="Arial"/>
          <w:sz w:val="22"/>
          <w:szCs w:val="22"/>
          <w:lang w:val="en-US"/>
        </w:rPr>
      </w:pPr>
      <w:r>
        <w:rPr>
          <w:rFonts w:ascii="Arial" w:hAnsi="Arial"/>
          <w:sz w:val="22"/>
          <w:szCs w:val="22"/>
          <w:lang w:val="en-US"/>
        </w:rPr>
        <w:t xml:space="preserve">From small family celebrations to huge company presentations, 30 venues ranging from 26 to 3,000 square </w:t>
      </w:r>
      <w:proofErr w:type="spellStart"/>
      <w:r>
        <w:rPr>
          <w:rFonts w:ascii="Arial" w:hAnsi="Arial"/>
          <w:sz w:val="22"/>
          <w:szCs w:val="22"/>
          <w:lang w:val="en-US"/>
        </w:rPr>
        <w:t>metres</w:t>
      </w:r>
      <w:proofErr w:type="spellEnd"/>
      <w:r>
        <w:rPr>
          <w:rFonts w:ascii="Arial" w:hAnsi="Arial"/>
          <w:sz w:val="22"/>
          <w:szCs w:val="22"/>
          <w:lang w:val="en-US"/>
        </w:rPr>
        <w:t xml:space="preserve"> in size offer space for 10 to 5,000 people. The state of the art technology in each room provides multiple options for working with modern communications media. Besides the classic conference and event rooms, various locations within the park, in the themed hotels or even the park area itself can be booked as required. Europa-Park also has restaurants, bistros, and bars available.</w:t>
      </w:r>
    </w:p>
    <w:p w14:paraId="47617E2A" w14:textId="6F56C886" w:rsidR="0088005F" w:rsidRDefault="00151E4F">
      <w:pPr>
        <w:spacing w:after="240" w:line="288" w:lineRule="auto"/>
        <w:ind w:left="1361"/>
        <w:jc w:val="both"/>
        <w:rPr>
          <w:rFonts w:ascii="Arial" w:eastAsia="Arial" w:hAnsi="Arial" w:cs="Arial"/>
          <w:sz w:val="22"/>
          <w:szCs w:val="22"/>
          <w:lang w:val="en-US"/>
        </w:rPr>
      </w:pPr>
      <w:r>
        <w:rPr>
          <w:rFonts w:ascii="Arial" w:hAnsi="Arial"/>
          <w:sz w:val="22"/>
          <w:szCs w:val="22"/>
          <w:lang w:val="en-US"/>
        </w:rPr>
        <w:t xml:space="preserve">From rustic beer cellar surroundings or the picturesque setting of a 1920s pavilion of mirrors to the festive neo-classical touch of the Berlin Ballroom, Europa-Park offers a multitude of possibilities for even the most diverse occasions. Be it a family or company celebration, classic conference, seminar, presentation, anniversary, christening or wedding − each client can determine their own setting and design their own celebration in accordance with their own individual needs. There are numerous event locations to choose from with </w:t>
      </w:r>
      <w:r>
        <w:rPr>
          <w:rFonts w:ascii="Arial" w:hAnsi="Arial"/>
          <w:sz w:val="22"/>
          <w:szCs w:val="22"/>
          <w:lang w:val="en-US"/>
        </w:rPr>
        <w:lastRenderedPageBreak/>
        <w:t xml:space="preserve">conference rooms in the hotels, in the park, and in the Europa-Park Confertainment Center. The Eden Palladium salon carousel and the historic </w:t>
      </w:r>
      <w:proofErr w:type="spellStart"/>
      <w:r>
        <w:rPr>
          <w:rFonts w:ascii="Arial" w:hAnsi="Arial"/>
          <w:sz w:val="22"/>
          <w:szCs w:val="22"/>
          <w:lang w:val="en-US"/>
        </w:rPr>
        <w:t>Traumpalast</w:t>
      </w:r>
      <w:proofErr w:type="spellEnd"/>
      <w:r>
        <w:rPr>
          <w:rFonts w:ascii="Arial" w:hAnsi="Arial"/>
          <w:sz w:val="22"/>
          <w:szCs w:val="22"/>
          <w:lang w:val="en-US"/>
        </w:rPr>
        <w:t xml:space="preserve"> </w:t>
      </w:r>
      <w:proofErr w:type="spellStart"/>
      <w:r>
        <w:rPr>
          <w:rFonts w:ascii="Arial" w:hAnsi="Arial"/>
          <w:sz w:val="22"/>
          <w:szCs w:val="22"/>
          <w:lang w:val="en-US"/>
        </w:rPr>
        <w:t>Pavillion</w:t>
      </w:r>
      <w:proofErr w:type="spellEnd"/>
      <w:r>
        <w:rPr>
          <w:rFonts w:ascii="Arial" w:hAnsi="Arial"/>
          <w:sz w:val="22"/>
          <w:szCs w:val="22"/>
          <w:lang w:val="en-US"/>
        </w:rPr>
        <w:t xml:space="preserve"> of Mirrors offer an ideal setting for smaller events. For bigger events, the Europa-Park Dome, including foyer area, as well as the new Europa-Park Arena provide plenty of space. The approximately 3,000 square meter modern multifunctional hall with an attached conference room and VIP balcony can be adapted to the in</w:t>
      </w:r>
      <w:r w:rsidR="00601ABA">
        <w:rPr>
          <w:rFonts w:ascii="Arial" w:hAnsi="Arial"/>
          <w:sz w:val="22"/>
          <w:szCs w:val="22"/>
          <w:lang w:val="en-US"/>
        </w:rPr>
        <w:t>dividual needs of the customer.</w:t>
      </w:r>
    </w:p>
    <w:p w14:paraId="0231DF0A" w14:textId="77777777" w:rsidR="0088005F" w:rsidRDefault="00151E4F">
      <w:pPr>
        <w:spacing w:line="288" w:lineRule="auto"/>
        <w:ind w:left="1361"/>
        <w:jc w:val="both"/>
        <w:rPr>
          <w:rFonts w:ascii="Arial" w:eastAsia="Arial" w:hAnsi="Arial" w:cs="Arial"/>
          <w:b/>
          <w:bCs/>
          <w:sz w:val="22"/>
          <w:szCs w:val="22"/>
          <w:lang w:val="en-US"/>
        </w:rPr>
      </w:pPr>
      <w:r>
        <w:rPr>
          <w:rFonts w:ascii="Arial" w:hAnsi="Arial"/>
          <w:b/>
          <w:bCs/>
          <w:sz w:val="22"/>
          <w:szCs w:val="22"/>
          <w:lang w:val="en-US"/>
        </w:rPr>
        <w:t>The Joys of themed Dinner Events</w:t>
      </w:r>
    </w:p>
    <w:p w14:paraId="4E462493" w14:textId="14DE7253" w:rsidR="0088005F" w:rsidRDefault="00151E4F">
      <w:pPr>
        <w:pStyle w:val="Textkrper-Zeileneinzug"/>
        <w:spacing w:line="288" w:lineRule="auto"/>
        <w:ind w:left="1361"/>
        <w:jc w:val="both"/>
        <w:rPr>
          <w:rFonts w:ascii="Arial" w:eastAsia="Arial" w:hAnsi="Arial" w:cs="Arial"/>
          <w:sz w:val="22"/>
          <w:szCs w:val="22"/>
          <w:lang w:val="en-US"/>
        </w:rPr>
      </w:pPr>
      <w:r>
        <w:rPr>
          <w:rFonts w:ascii="Arial" w:hAnsi="Arial"/>
          <w:sz w:val="22"/>
          <w:szCs w:val="22"/>
          <w:lang w:val="en-US"/>
        </w:rPr>
        <w:t xml:space="preserve">Unforgettable evening </w:t>
      </w:r>
      <w:proofErr w:type="spellStart"/>
      <w:r>
        <w:rPr>
          <w:rFonts w:ascii="Arial" w:hAnsi="Arial"/>
          <w:sz w:val="22"/>
          <w:szCs w:val="22"/>
          <w:lang w:val="en-US"/>
        </w:rPr>
        <w:t>programmes</w:t>
      </w:r>
      <w:proofErr w:type="spellEnd"/>
      <w:r>
        <w:rPr>
          <w:rFonts w:ascii="Arial" w:hAnsi="Arial"/>
          <w:sz w:val="22"/>
          <w:szCs w:val="22"/>
          <w:lang w:val="en-US"/>
        </w:rPr>
        <w:t xml:space="preserve"> round off every event. Europa-Park's multi-faceted show </w:t>
      </w:r>
      <w:proofErr w:type="spellStart"/>
      <w:r>
        <w:rPr>
          <w:rFonts w:ascii="Arial" w:hAnsi="Arial"/>
          <w:sz w:val="22"/>
          <w:szCs w:val="22"/>
          <w:lang w:val="en-US"/>
        </w:rPr>
        <w:t>programme</w:t>
      </w:r>
      <w:proofErr w:type="spellEnd"/>
      <w:r>
        <w:rPr>
          <w:rFonts w:ascii="Arial" w:hAnsi="Arial"/>
          <w:sz w:val="22"/>
          <w:szCs w:val="22"/>
          <w:lang w:val="en-US"/>
        </w:rPr>
        <w:t xml:space="preserve"> with more than </w:t>
      </w:r>
      <w:r w:rsidR="00CC6A5E">
        <w:rPr>
          <w:rFonts w:ascii="Arial" w:hAnsi="Arial"/>
          <w:sz w:val="22"/>
          <w:szCs w:val="22"/>
          <w:lang w:val="en-US"/>
        </w:rPr>
        <w:t>400</w:t>
      </w:r>
      <w:r>
        <w:rPr>
          <w:rFonts w:ascii="Arial" w:hAnsi="Arial"/>
          <w:sz w:val="22"/>
          <w:szCs w:val="22"/>
          <w:lang w:val="en-US"/>
        </w:rPr>
        <w:t xml:space="preserve"> international artists offers the right setting for every taste. With the Cirque </w:t>
      </w:r>
      <w:proofErr w:type="spellStart"/>
      <w:r>
        <w:rPr>
          <w:rFonts w:ascii="Arial" w:hAnsi="Arial"/>
          <w:sz w:val="22"/>
          <w:szCs w:val="22"/>
          <w:lang w:val="en-US"/>
        </w:rPr>
        <w:t>d'Europe</w:t>
      </w:r>
      <w:proofErr w:type="spellEnd"/>
      <w:r>
        <w:rPr>
          <w:rFonts w:ascii="Arial" w:hAnsi="Arial"/>
          <w:sz w:val="22"/>
          <w:szCs w:val="22"/>
          <w:lang w:val="en-US"/>
        </w:rPr>
        <w:t xml:space="preserve"> dinner show, the Europa-Park artists in the faithfully reproduced </w:t>
      </w:r>
      <w:r w:rsidR="00CC6A5E">
        <w:rPr>
          <w:rFonts w:ascii="Arial" w:hAnsi="Arial"/>
          <w:sz w:val="22"/>
          <w:szCs w:val="22"/>
          <w:lang w:val="en-US"/>
        </w:rPr>
        <w:t xml:space="preserve">Europa-Park </w:t>
      </w:r>
      <w:proofErr w:type="spellStart"/>
      <w:r w:rsidR="00CC6A5E">
        <w:rPr>
          <w:rFonts w:ascii="Arial" w:hAnsi="Arial"/>
          <w:sz w:val="22"/>
          <w:szCs w:val="22"/>
          <w:lang w:val="en-US"/>
        </w:rPr>
        <w:t>Teatro</w:t>
      </w:r>
      <w:proofErr w:type="spellEnd"/>
      <w:r>
        <w:rPr>
          <w:rFonts w:ascii="Arial" w:hAnsi="Arial"/>
          <w:sz w:val="22"/>
          <w:szCs w:val="22"/>
          <w:lang w:val="en-US"/>
        </w:rPr>
        <w:t xml:space="preserve"> baroque theatre present breath-taking acrobatics, dance, and music, while an exquisite gala menu is served by 2-Michelin-star chef Peter Hagen-Wiest from ‘Ammolite − The Lighthouse Restaurant’. The evening event Indonesia Malam transports guests to the Indonesian jungle in the artistic culinary event, where far-eastern artistry is combined with a delicious, Asian-inspired four-course menu. The Alemanni</w:t>
      </w:r>
      <w:r w:rsidR="00CC6A5E">
        <w:rPr>
          <w:rFonts w:ascii="Arial" w:hAnsi="Arial"/>
          <w:sz w:val="22"/>
          <w:szCs w:val="22"/>
          <w:lang w:val="en-US"/>
        </w:rPr>
        <w:t>c</w:t>
      </w:r>
      <w:r>
        <w:rPr>
          <w:rFonts w:ascii="Arial" w:hAnsi="Arial"/>
          <w:sz w:val="22"/>
          <w:szCs w:val="22"/>
          <w:lang w:val="en-US"/>
        </w:rPr>
        <w:t xml:space="preserve"> Medieval Banquet is an evening event that takes guests back to the middle ages. Surrounded by minstrels, fire eaters and jugglers, guests can feast in authentic style with daggers and fingers. The scents of the prairie, country music and a saddle fast menu await guests at the Western Evening in the Silver Lake Saloon. During the Spanish-Moorish Night, East and West merge into a promising adventure. Enticing aromas float through the air while fiery beauties enchant with passionate Flamenco dance as graceful artists fascinate with gripping feats. The Soirée La </w:t>
      </w:r>
      <w:proofErr w:type="spellStart"/>
      <w:r>
        <w:rPr>
          <w:rFonts w:ascii="Arial" w:hAnsi="Arial"/>
          <w:sz w:val="22"/>
          <w:szCs w:val="22"/>
          <w:lang w:val="en-US"/>
        </w:rPr>
        <w:t>Cigale</w:t>
      </w:r>
      <w:proofErr w:type="spellEnd"/>
      <w:r>
        <w:rPr>
          <w:rFonts w:ascii="Arial" w:hAnsi="Arial"/>
          <w:sz w:val="22"/>
          <w:szCs w:val="22"/>
          <w:lang w:val="en-US"/>
        </w:rPr>
        <w:t xml:space="preserve"> hopelessly captivates guests with the special flair of the French savoir-vivre, sweeping dances and unique artistry.</w:t>
      </w:r>
    </w:p>
    <w:p w14:paraId="73F6001B" w14:textId="34D498F1" w:rsidR="0088005F" w:rsidRDefault="00151E4F">
      <w:pPr>
        <w:pStyle w:val="Textkrper-Zeileneinzug"/>
        <w:spacing w:line="288" w:lineRule="auto"/>
        <w:ind w:left="1361"/>
        <w:jc w:val="both"/>
        <w:rPr>
          <w:rFonts w:ascii="Arial" w:eastAsia="Arial" w:hAnsi="Arial" w:cs="Arial"/>
          <w:sz w:val="22"/>
          <w:szCs w:val="22"/>
          <w:lang w:val="en-US"/>
        </w:rPr>
      </w:pPr>
      <w:r>
        <w:rPr>
          <w:rFonts w:ascii="Arial" w:hAnsi="Arial"/>
          <w:sz w:val="22"/>
          <w:szCs w:val="22"/>
          <w:lang w:val="en-US"/>
        </w:rPr>
        <w:t xml:space="preserve">Further evening events beyond these offerings can also be booked. Europa-Park Confertainment also offers the possibility of creating an individual evening </w:t>
      </w:r>
      <w:proofErr w:type="spellStart"/>
      <w:r>
        <w:rPr>
          <w:rFonts w:ascii="Arial" w:hAnsi="Arial"/>
          <w:sz w:val="22"/>
          <w:szCs w:val="22"/>
          <w:lang w:val="en-US"/>
        </w:rPr>
        <w:t>programme</w:t>
      </w:r>
      <w:proofErr w:type="spellEnd"/>
      <w:r>
        <w:rPr>
          <w:rFonts w:ascii="Arial" w:hAnsi="Arial"/>
          <w:sz w:val="22"/>
          <w:szCs w:val="22"/>
          <w:lang w:val="en-US"/>
        </w:rPr>
        <w:t>.</w:t>
      </w:r>
    </w:p>
    <w:p w14:paraId="3F6F0172" w14:textId="77777777" w:rsidR="0088005F" w:rsidRDefault="00151E4F">
      <w:pPr>
        <w:spacing w:before="240" w:line="288" w:lineRule="auto"/>
        <w:ind w:left="1361"/>
        <w:jc w:val="both"/>
        <w:rPr>
          <w:rFonts w:ascii="Arial" w:eastAsia="Arial" w:hAnsi="Arial" w:cs="Arial"/>
          <w:b/>
          <w:bCs/>
          <w:sz w:val="22"/>
          <w:szCs w:val="22"/>
          <w:lang w:val="en-US"/>
        </w:rPr>
      </w:pPr>
      <w:r>
        <w:rPr>
          <w:rFonts w:ascii="Arial" w:hAnsi="Arial"/>
          <w:b/>
          <w:bCs/>
          <w:sz w:val="22"/>
          <w:szCs w:val="22"/>
          <w:lang w:val="en-US"/>
        </w:rPr>
        <w:t>Sweet Dreams in the Europa-Park Hotels</w:t>
      </w:r>
    </w:p>
    <w:p w14:paraId="5AFC37A1" w14:textId="77777777" w:rsidR="00CC6A5E" w:rsidRDefault="00151E4F">
      <w:pPr>
        <w:spacing w:after="240" w:line="288" w:lineRule="auto"/>
        <w:ind w:left="1363"/>
        <w:jc w:val="both"/>
        <w:rPr>
          <w:rFonts w:ascii="Arial" w:hAnsi="Arial"/>
          <w:sz w:val="22"/>
          <w:szCs w:val="22"/>
          <w:lang w:val="en-US"/>
        </w:rPr>
      </w:pPr>
      <w:r>
        <w:rPr>
          <w:rFonts w:ascii="Arial" w:hAnsi="Arial"/>
          <w:sz w:val="22"/>
          <w:szCs w:val="22"/>
          <w:lang w:val="en-US"/>
        </w:rPr>
        <w:t xml:space="preserve">At the end of an eventful day what could be better than a dream filled overnight stay in Germany's biggest hotel resort. The five themed hotels in the park invite guests to leave the daily grind behind. An Italian atmosphere in the ‘Colosseo’, a Portuguese monastery idyll in the ‘Santa Isabel’, a chivalric castle feel in the ‘Castillo Alcazar’ or the Spanish themed hotel ‘El </w:t>
      </w:r>
      <w:proofErr w:type="spellStart"/>
      <w:r>
        <w:rPr>
          <w:rFonts w:ascii="Arial" w:hAnsi="Arial"/>
          <w:sz w:val="22"/>
          <w:szCs w:val="22"/>
          <w:lang w:val="en-US"/>
        </w:rPr>
        <w:t>Andaluz</w:t>
      </w:r>
      <w:proofErr w:type="spellEnd"/>
      <w:r>
        <w:rPr>
          <w:rFonts w:ascii="Arial" w:hAnsi="Arial"/>
          <w:sz w:val="22"/>
          <w:szCs w:val="22"/>
          <w:lang w:val="en-US"/>
        </w:rPr>
        <w:t xml:space="preserve">’ invite guests to relax and recuperate. In the 4* superior hotel ‘Bell Rock, guests can immerse themselves in the maritime atmosphere of New England. As well as the many leisure activities in Germany's largest theme park the wellness &amp; spa areas of the ‘Santa Isabel’, ‘Colosseo’ and ‘Bell Rock’ hotels offer deep relaxation for the body, mind and spirit. </w:t>
      </w:r>
    </w:p>
    <w:p w14:paraId="20975326" w14:textId="18EF12C7" w:rsidR="0088005F" w:rsidRDefault="00151E4F">
      <w:pPr>
        <w:spacing w:after="240" w:line="288" w:lineRule="auto"/>
        <w:ind w:left="1363"/>
        <w:jc w:val="both"/>
        <w:rPr>
          <w:rFonts w:ascii="Arial" w:eastAsia="Arial" w:hAnsi="Arial" w:cs="Arial"/>
          <w:sz w:val="22"/>
          <w:szCs w:val="22"/>
          <w:lang w:val="en-US"/>
        </w:rPr>
      </w:pPr>
      <w:bookmarkStart w:id="0" w:name="_GoBack"/>
      <w:bookmarkEnd w:id="0"/>
      <w:r>
        <w:rPr>
          <w:rFonts w:ascii="Arial" w:hAnsi="Arial"/>
          <w:sz w:val="22"/>
          <w:szCs w:val="22"/>
          <w:lang w:val="en-US"/>
        </w:rPr>
        <w:t xml:space="preserve">The EP-Express transports hotel guests and park visitors to all the meeting places in Europa-Park comfortably, simply and punctually. The ultra-modern monorail offers a fascinating view over the 95 hectares of park landscape from a height of up to six </w:t>
      </w:r>
      <w:proofErr w:type="spellStart"/>
      <w:r>
        <w:rPr>
          <w:rFonts w:ascii="Arial" w:hAnsi="Arial"/>
          <w:sz w:val="22"/>
          <w:szCs w:val="22"/>
          <w:lang w:val="en-US"/>
        </w:rPr>
        <w:t>metres</w:t>
      </w:r>
      <w:proofErr w:type="spellEnd"/>
      <w:r>
        <w:rPr>
          <w:rFonts w:ascii="Arial" w:hAnsi="Arial"/>
          <w:sz w:val="22"/>
          <w:szCs w:val="22"/>
          <w:lang w:val="en-US"/>
        </w:rPr>
        <w:t>.</w:t>
      </w:r>
    </w:p>
    <w:p w14:paraId="685D9F63" w14:textId="77777777" w:rsidR="0088005F" w:rsidRDefault="00151E4F">
      <w:pPr>
        <w:spacing w:after="240" w:line="288" w:lineRule="auto"/>
        <w:ind w:left="1363"/>
        <w:jc w:val="both"/>
        <w:rPr>
          <w:rFonts w:ascii="Arial" w:eastAsia="Arial" w:hAnsi="Arial" w:cs="Arial"/>
          <w:sz w:val="22"/>
          <w:szCs w:val="22"/>
          <w:lang w:val="en-US"/>
        </w:rPr>
      </w:pPr>
      <w:r>
        <w:rPr>
          <w:rFonts w:ascii="Arial" w:hAnsi="Arial"/>
          <w:sz w:val="22"/>
          <w:szCs w:val="22"/>
          <w:lang w:val="en-US"/>
        </w:rPr>
        <w:t xml:space="preserve">For further information, call +49 (0) 7822 / 77 14 400 or visit </w:t>
      </w:r>
      <w:hyperlink r:id="rId7" w:history="1">
        <w:r>
          <w:rPr>
            <w:rStyle w:val="Hyperlink0"/>
          </w:rPr>
          <w:t>http://www.europapark.de/en/confertainment</w:t>
        </w:r>
      </w:hyperlink>
    </w:p>
    <w:p w14:paraId="6AB876D9" w14:textId="77777777" w:rsidR="0088005F" w:rsidRDefault="00151E4F">
      <w:pPr>
        <w:pStyle w:val="NurText"/>
        <w:spacing w:after="240" w:line="288" w:lineRule="auto"/>
        <w:ind w:left="1418"/>
        <w:jc w:val="both"/>
      </w:pPr>
      <w:r>
        <w:rPr>
          <w:rFonts w:ascii="Arial" w:hAnsi="Arial"/>
          <w:i/>
          <w:iCs/>
          <w:lang w:val="en-US"/>
        </w:rPr>
        <w:t>Europa-Park is open throughout the summer season from 1</w:t>
      </w:r>
      <w:r>
        <w:rPr>
          <w:rFonts w:ascii="Arial" w:hAnsi="Arial"/>
          <w:i/>
          <w:iCs/>
          <w:vertAlign w:val="superscript"/>
          <w:lang w:val="en-US"/>
        </w:rPr>
        <w:t>st</w:t>
      </w:r>
      <w:r>
        <w:rPr>
          <w:rFonts w:ascii="Arial" w:hAnsi="Arial"/>
          <w:i/>
          <w:iCs/>
          <w:lang w:val="en-US"/>
        </w:rPr>
        <w:t xml:space="preserve"> of April to 5</w:t>
      </w:r>
      <w:r>
        <w:rPr>
          <w:rFonts w:ascii="Arial" w:hAnsi="Arial"/>
          <w:i/>
          <w:iCs/>
          <w:vertAlign w:val="superscript"/>
          <w:lang w:val="en-US"/>
        </w:rPr>
        <w:t>th</w:t>
      </w:r>
      <w:r>
        <w:rPr>
          <w:rFonts w:ascii="Arial" w:hAnsi="Arial"/>
          <w:i/>
          <w:iCs/>
          <w:lang w:val="en-US"/>
        </w:rPr>
        <w:t xml:space="preserve"> of November 2017 daily from 9am to 6pm (longer opening hours during peak season).</w:t>
      </w:r>
      <w:r>
        <w:rPr>
          <w:rFonts w:ascii="Arial" w:hAnsi="Arial"/>
          <w:lang w:val="en-US"/>
        </w:rPr>
        <w:t xml:space="preserve"> </w:t>
      </w:r>
      <w:r>
        <w:rPr>
          <w:rFonts w:ascii="Arial" w:hAnsi="Arial"/>
          <w:i/>
          <w:iCs/>
          <w:lang w:val="en-US"/>
        </w:rPr>
        <w:t xml:space="preserve">For further information call: +49 7822 / 77 66 88 or visit </w:t>
      </w:r>
      <w:hyperlink r:id="rId8" w:history="1">
        <w:r>
          <w:rPr>
            <w:rStyle w:val="Hyperlink1"/>
          </w:rPr>
          <w:t>www.europapark.de</w:t>
        </w:r>
      </w:hyperlink>
      <w:r>
        <w:rPr>
          <w:rFonts w:ascii="Arial" w:hAnsi="Arial"/>
          <w:i/>
          <w:iCs/>
          <w:lang w:val="en-US"/>
        </w:rPr>
        <w:t xml:space="preserve"> | </w:t>
      </w:r>
      <w:hyperlink r:id="rId9" w:history="1">
        <w:r>
          <w:rPr>
            <w:rStyle w:val="Hyperlink1"/>
          </w:rPr>
          <w:t>@</w:t>
        </w:r>
        <w:proofErr w:type="spellStart"/>
        <w:r>
          <w:rPr>
            <w:rStyle w:val="Hyperlink1"/>
          </w:rPr>
          <w:t>EuropaParkUK</w:t>
        </w:r>
        <w:proofErr w:type="spellEnd"/>
      </w:hyperlink>
    </w:p>
    <w:sectPr w:rsidR="0088005F">
      <w:headerReference w:type="default" r:id="rId10"/>
      <w:footerReference w:type="default" r:id="rId11"/>
      <w:headerReference w:type="first" r:id="rId12"/>
      <w:footerReference w:type="first" r:id="rId13"/>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145CC" w14:textId="77777777" w:rsidR="00151E4F" w:rsidRDefault="00151E4F">
      <w:r>
        <w:separator/>
      </w:r>
    </w:p>
  </w:endnote>
  <w:endnote w:type="continuationSeparator" w:id="0">
    <w:p w14:paraId="2A1C6823" w14:textId="77777777" w:rsidR="00151E4F" w:rsidRDefault="0015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swiss"/>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BA685" w14:textId="77777777" w:rsidR="0088005F" w:rsidRDefault="0088005F">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DD555" w14:textId="77777777" w:rsidR="0088005F" w:rsidRDefault="0088005F">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2013C" w14:textId="77777777" w:rsidR="00151E4F" w:rsidRDefault="00151E4F">
      <w:r>
        <w:separator/>
      </w:r>
    </w:p>
  </w:footnote>
  <w:footnote w:type="continuationSeparator" w:id="0">
    <w:p w14:paraId="64158DC0" w14:textId="77777777" w:rsidR="00151E4F" w:rsidRDefault="00151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42B0E" w14:textId="77777777" w:rsidR="0088005F" w:rsidRDefault="00151E4F">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21AB0E6D" wp14:editId="3A5530AF">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A0738" w14:textId="77777777" w:rsidR="0088005F" w:rsidRDefault="00151E4F">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1396F2E" wp14:editId="436B2E19">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05F"/>
    <w:rsid w:val="000F50EF"/>
    <w:rsid w:val="00151E4F"/>
    <w:rsid w:val="00185DAB"/>
    <w:rsid w:val="00311409"/>
    <w:rsid w:val="00601ABA"/>
    <w:rsid w:val="0088005F"/>
    <w:rsid w:val="00A034C5"/>
    <w:rsid w:val="00CC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8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Textkrper-Zeileneinzug">
    <w:name w:val="Body Text Indent"/>
    <w:pPr>
      <w:spacing w:after="120"/>
      <w:ind w:left="283"/>
    </w:pPr>
    <w:rPr>
      <w:rFonts w:cs="Arial Unicode MS"/>
      <w:color w:val="000000"/>
      <w:sz w:val="24"/>
      <w:szCs w:val="24"/>
      <w:u w:color="000000"/>
      <w:lang w:val="de-DE"/>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lang w:val="en-US"/>
    </w:rPr>
  </w:style>
  <w:style w:type="paragraph" w:styleId="NurText">
    <w:name w:val="Plain Text"/>
    <w:rPr>
      <w:rFonts w:ascii="Courier New" w:hAnsi="Courier New" w:cs="Arial Unicode MS"/>
      <w:color w:val="000000"/>
      <w:u w:color="000000"/>
      <w:lang w:val="de-DE"/>
    </w:rPr>
  </w:style>
  <w:style w:type="character" w:customStyle="1" w:styleId="Hyperlink1">
    <w:name w:val="Hyperlink.1"/>
    <w:basedOn w:val="Link"/>
    <w:rPr>
      <w:rFonts w:ascii="Arial" w:eastAsia="Arial" w:hAnsi="Arial" w:cs="Arial"/>
      <w:i/>
      <w:iCs/>
      <w:color w:val="0000FF"/>
      <w:u w:val="single" w:color="0000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Textkrper-Zeileneinzug">
    <w:name w:val="Body Text Indent"/>
    <w:pPr>
      <w:spacing w:after="120"/>
      <w:ind w:left="283"/>
    </w:pPr>
    <w:rPr>
      <w:rFonts w:cs="Arial Unicode MS"/>
      <w:color w:val="000000"/>
      <w:sz w:val="24"/>
      <w:szCs w:val="24"/>
      <w:u w:color="000000"/>
      <w:lang w:val="de-DE"/>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lang w:val="en-US"/>
    </w:rPr>
  </w:style>
  <w:style w:type="paragraph" w:styleId="NurText">
    <w:name w:val="Plain Text"/>
    <w:rPr>
      <w:rFonts w:ascii="Courier New" w:hAnsi="Courier New" w:cs="Arial Unicode MS"/>
      <w:color w:val="000000"/>
      <w:u w:color="000000"/>
      <w:lang w:val="de-DE"/>
    </w:rPr>
  </w:style>
  <w:style w:type="character" w:customStyle="1" w:styleId="Hyperlink1">
    <w:name w:val="Hyperlink.1"/>
    <w:basedOn w:val="Link"/>
    <w:rPr>
      <w:rFonts w:ascii="Arial" w:eastAsia="Arial" w:hAnsi="Arial" w:cs="Arial"/>
      <w:i/>
      <w:iCs/>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uropapark.de/en/confertainment" TargetMode="External"/><Relationship Id="rId12"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witter.com/europapark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5173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Drescher, Franziska</dc:creator>
  <cp:lastModifiedBy>Drescher, Franziska</cp:lastModifiedBy>
  <cp:revision>5</cp:revision>
  <dcterms:created xsi:type="dcterms:W3CDTF">2018-03-19T09:07:00Z</dcterms:created>
  <dcterms:modified xsi:type="dcterms:W3CDTF">2018-03-19T09:14:00Z</dcterms:modified>
</cp:coreProperties>
</file>