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77777777" w:rsidR="009B6FCA" w:rsidRPr="005403BD" w:rsidRDefault="009B6FCA" w:rsidP="00AC5789">
      <w:pPr>
        <w:ind w:left="1416"/>
        <w:jc w:val="both"/>
        <w:rPr>
          <w:rFonts w:ascii="Arial" w:hAnsi="Arial" w:cs="Arial"/>
          <w:sz w:val="22"/>
        </w:rPr>
      </w:pPr>
    </w:p>
    <w:p w14:paraId="3B182C11" w14:textId="77777777" w:rsidR="007F3595" w:rsidRPr="005403BD" w:rsidRDefault="007F3595" w:rsidP="00AC5789">
      <w:pPr>
        <w:ind w:left="1416"/>
        <w:jc w:val="both"/>
        <w:rPr>
          <w:rFonts w:ascii="Arial" w:hAnsi="Arial" w:cs="Arial"/>
          <w:sz w:val="22"/>
        </w:rPr>
      </w:pPr>
    </w:p>
    <w:p w14:paraId="295F4E9C" w14:textId="77777777" w:rsidR="007F3595" w:rsidRPr="005403BD" w:rsidRDefault="007F3595" w:rsidP="00AC5789">
      <w:pPr>
        <w:ind w:left="1416"/>
        <w:jc w:val="both"/>
        <w:rPr>
          <w:rFonts w:ascii="Arial" w:hAnsi="Arial" w:cs="Arial"/>
          <w:sz w:val="22"/>
        </w:rPr>
      </w:pPr>
    </w:p>
    <w:p w14:paraId="4857869F" w14:textId="77777777" w:rsidR="007F3595" w:rsidRPr="005403BD" w:rsidRDefault="007F3595" w:rsidP="00AC5789">
      <w:pPr>
        <w:ind w:left="1416"/>
        <w:jc w:val="both"/>
        <w:rPr>
          <w:rFonts w:ascii="Arial" w:hAnsi="Arial" w:cs="Arial"/>
          <w:sz w:val="22"/>
        </w:rPr>
      </w:pPr>
    </w:p>
    <w:p w14:paraId="60D45455" w14:textId="77777777" w:rsidR="007F3595" w:rsidRPr="005403BD" w:rsidRDefault="007F3595" w:rsidP="00AC5789">
      <w:pPr>
        <w:ind w:left="1416"/>
        <w:jc w:val="both"/>
        <w:rPr>
          <w:rFonts w:ascii="Arial" w:hAnsi="Arial" w:cs="Arial"/>
          <w:sz w:val="22"/>
        </w:rPr>
      </w:pPr>
    </w:p>
    <w:p w14:paraId="4CB42129" w14:textId="77777777" w:rsidR="007F3595" w:rsidRPr="005403BD" w:rsidRDefault="007F3595" w:rsidP="00AC5789">
      <w:pPr>
        <w:ind w:left="1416"/>
        <w:jc w:val="both"/>
        <w:rPr>
          <w:rFonts w:ascii="Arial" w:hAnsi="Arial" w:cs="Arial"/>
          <w:sz w:val="22"/>
        </w:rPr>
      </w:pPr>
    </w:p>
    <w:p w14:paraId="35690B65" w14:textId="77777777" w:rsidR="009B6FCA" w:rsidRPr="005403BD" w:rsidRDefault="009B6FCA" w:rsidP="00AC5789">
      <w:pPr>
        <w:ind w:left="1416"/>
        <w:jc w:val="both"/>
        <w:rPr>
          <w:rFonts w:ascii="Arial" w:hAnsi="Arial" w:cs="Arial"/>
          <w:sz w:val="22"/>
        </w:rPr>
      </w:pPr>
    </w:p>
    <w:p w14:paraId="19E6F1F1" w14:textId="77777777" w:rsidR="00E33749" w:rsidRPr="005403BD" w:rsidRDefault="00E33749" w:rsidP="00AC5789">
      <w:pPr>
        <w:ind w:left="1416"/>
        <w:jc w:val="both"/>
        <w:rPr>
          <w:rFonts w:ascii="Arial" w:hAnsi="Arial" w:cs="Arial"/>
          <w:sz w:val="22"/>
        </w:rPr>
      </w:pPr>
    </w:p>
    <w:p w14:paraId="4BDC72A2" w14:textId="48566243" w:rsidR="005403BD" w:rsidRDefault="005403BD" w:rsidP="00AC5789">
      <w:pPr>
        <w:ind w:left="1416"/>
        <w:jc w:val="both"/>
        <w:rPr>
          <w:rFonts w:ascii="Arial" w:hAnsi="Arial" w:cs="Arial"/>
          <w:sz w:val="22"/>
        </w:rPr>
      </w:pPr>
    </w:p>
    <w:p w14:paraId="7CF10ECE" w14:textId="35048021" w:rsidR="00E763D8" w:rsidRDefault="009B7C13" w:rsidP="00AC5789">
      <w:pPr>
        <w:ind w:left="1416"/>
        <w:jc w:val="both"/>
        <w:rPr>
          <w:rFonts w:ascii="Arial" w:hAnsi="Arial" w:cs="Arial"/>
          <w:sz w:val="22"/>
        </w:rPr>
      </w:pPr>
      <w:r w:rsidRPr="005403BD">
        <w:rPr>
          <w:noProof/>
        </w:rPr>
        <mc:AlternateContent>
          <mc:Choice Requires="wps">
            <w:drawing>
              <wp:anchor distT="0" distB="0" distL="114300" distR="114300" simplePos="0" relativeHeight="251659264" behindDoc="0" locked="0" layoutInCell="1" allowOverlap="1" wp14:anchorId="585ECED5" wp14:editId="39ECE2C5">
                <wp:simplePos x="0" y="0"/>
                <wp:positionH relativeFrom="column">
                  <wp:posOffset>-365592</wp:posOffset>
                </wp:positionH>
                <wp:positionV relativeFrom="paragraph">
                  <wp:posOffset>120830</wp:posOffset>
                </wp:positionV>
                <wp:extent cx="1043796" cy="409575"/>
                <wp:effectExtent l="0" t="0" r="4445"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796"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3A286D3A" w:rsidR="00103107" w:rsidRPr="00D15EA4" w:rsidRDefault="008D3348" w:rsidP="002D135B">
                            <w:pPr>
                              <w:rPr>
                                <w:rFonts w:ascii="Arial" w:hAnsi="Arial" w:cs="Arial"/>
                                <w:sz w:val="22"/>
                                <w:szCs w:val="22"/>
                              </w:rPr>
                            </w:pPr>
                            <w:r>
                              <w:rPr>
                                <w:rFonts w:ascii="Arial" w:hAnsi="Arial" w:cs="Arial"/>
                                <w:sz w:val="22"/>
                                <w:szCs w:val="22"/>
                              </w:rPr>
                              <w:t>Saison</w:t>
                            </w:r>
                            <w:r w:rsidR="00FB3A86">
                              <w:rPr>
                                <w:rFonts w:ascii="Arial" w:hAnsi="Arial" w:cs="Arial"/>
                                <w:sz w:val="22"/>
                                <w:szCs w:val="22"/>
                              </w:rPr>
                              <w:t xml:space="preserve">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5ECED5" id="_x0000_t202" coordsize="21600,21600" o:spt="202" path="m,l,21600r21600,l21600,xe">
                <v:stroke joinstyle="miter"/>
                <v:path gradientshapeok="t" o:connecttype="rect"/>
              </v:shapetype>
              <v:shape id="Textfeld 2" o:spid="_x0000_s1026" type="#_x0000_t202" style="position:absolute;left:0;text-align:left;margin-left:-28.8pt;margin-top:9.5pt;width:82.2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" stroked="f">
                <v:textbox>
                  <w:txbxContent>
                    <w:p w14:paraId="4F6F3A5C" w14:textId="3A286D3A" w:rsidR="00103107" w:rsidRPr="00D15EA4" w:rsidRDefault="008D3348" w:rsidP="002D135B">
                      <w:pPr>
                        <w:rPr>
                          <w:rFonts w:ascii="Arial" w:hAnsi="Arial" w:cs="Arial"/>
                          <w:sz w:val="22"/>
                          <w:szCs w:val="22"/>
                        </w:rPr>
                      </w:pPr>
                      <w:r>
                        <w:rPr>
                          <w:rFonts w:ascii="Arial" w:hAnsi="Arial" w:cs="Arial"/>
                          <w:sz w:val="22"/>
                          <w:szCs w:val="22"/>
                        </w:rPr>
                        <w:t>Saison</w:t>
                      </w:r>
                      <w:r w:rsidR="00FB3A86">
                        <w:rPr>
                          <w:rFonts w:ascii="Arial" w:hAnsi="Arial" w:cs="Arial"/>
                          <w:sz w:val="22"/>
                          <w:szCs w:val="22"/>
                        </w:rPr>
                        <w:t xml:space="preserve"> 2019</w:t>
                      </w:r>
                    </w:p>
                  </w:txbxContent>
                </v:textbox>
              </v:shape>
            </w:pict>
          </mc:Fallback>
        </mc:AlternateContent>
      </w:r>
    </w:p>
    <w:p w14:paraId="0745A325" w14:textId="5050023A" w:rsidR="009B7C13" w:rsidRPr="009B7C13" w:rsidRDefault="00AC5789" w:rsidP="00AC5789">
      <w:pPr>
        <w:ind w:left="1416"/>
        <w:jc w:val="both"/>
        <w:rPr>
          <w:rFonts w:ascii="Arial" w:hAnsi="Arial" w:cs="Arial"/>
          <w:i/>
          <w:sz w:val="22"/>
          <w:u w:val="single"/>
        </w:rPr>
      </w:pPr>
      <w:r w:rsidRPr="00AC5789">
        <w:rPr>
          <w:rFonts w:ascii="Arial" w:hAnsi="Arial" w:cs="Arial"/>
          <w:i/>
          <w:sz w:val="22"/>
          <w:u w:val="single"/>
        </w:rPr>
        <w:t>Jubiläum beim COS Cup 2019</w:t>
      </w:r>
    </w:p>
    <w:p w14:paraId="5C85E6E5" w14:textId="1BCA73E5" w:rsidR="003D1F76" w:rsidRPr="00437D20" w:rsidRDefault="00AC5789" w:rsidP="00AC5789">
      <w:pPr>
        <w:ind w:left="1416"/>
        <w:jc w:val="both"/>
        <w:rPr>
          <w:rFonts w:ascii="Arial" w:hAnsi="Arial" w:cs="Arial"/>
          <w:b/>
          <w:sz w:val="26"/>
          <w:szCs w:val="26"/>
        </w:rPr>
      </w:pPr>
      <w:r w:rsidRPr="00AC5789">
        <w:rPr>
          <w:rFonts w:ascii="Arial" w:hAnsi="Arial" w:cs="Arial"/>
          <w:b/>
          <w:sz w:val="26"/>
          <w:szCs w:val="26"/>
        </w:rPr>
        <w:t>Die Deutsch</w:t>
      </w:r>
      <w:r w:rsidR="00107FE3">
        <w:rPr>
          <w:rFonts w:ascii="Arial" w:hAnsi="Arial" w:cs="Arial"/>
          <w:b/>
          <w:sz w:val="26"/>
          <w:szCs w:val="26"/>
        </w:rPr>
        <w:t xml:space="preserve">e Skateboard-Meisterschaft </w:t>
      </w:r>
      <w:r w:rsidR="00107FE3" w:rsidRPr="00437D20">
        <w:rPr>
          <w:rFonts w:ascii="Arial" w:hAnsi="Arial" w:cs="Arial"/>
          <w:b/>
          <w:sz w:val="26"/>
          <w:szCs w:val="26"/>
        </w:rPr>
        <w:t xml:space="preserve">zum zehnten </w:t>
      </w:r>
      <w:r w:rsidRPr="00437D20">
        <w:rPr>
          <w:rFonts w:ascii="Arial" w:hAnsi="Arial" w:cs="Arial"/>
          <w:b/>
          <w:sz w:val="26"/>
          <w:szCs w:val="26"/>
        </w:rPr>
        <w:t>Mal im Europa-Park</w:t>
      </w:r>
    </w:p>
    <w:p w14:paraId="35D52809" w14:textId="427A5EE8" w:rsidR="00D96DF5" w:rsidRPr="00437D20" w:rsidRDefault="00D96DF5" w:rsidP="00AC5789">
      <w:pPr>
        <w:spacing w:line="288" w:lineRule="auto"/>
        <w:ind w:left="1418" w:right="-227"/>
        <w:jc w:val="both"/>
        <w:rPr>
          <w:rFonts w:ascii="Arial" w:hAnsi="Arial" w:cs="Arial"/>
          <w:sz w:val="22"/>
          <w:szCs w:val="22"/>
        </w:rPr>
      </w:pPr>
    </w:p>
    <w:p w14:paraId="3FF40A3B" w14:textId="4A965699" w:rsidR="00AC5789" w:rsidRPr="00AC5789" w:rsidRDefault="00AC5789" w:rsidP="00AC5789">
      <w:pPr>
        <w:spacing w:line="288" w:lineRule="auto"/>
        <w:ind w:left="1418" w:right="-227"/>
        <w:jc w:val="both"/>
        <w:rPr>
          <w:rFonts w:ascii="Arial" w:hAnsi="Arial" w:cs="Arial"/>
          <w:b/>
          <w:i/>
          <w:sz w:val="23"/>
          <w:szCs w:val="23"/>
        </w:rPr>
      </w:pPr>
      <w:r w:rsidRPr="00437D20">
        <w:rPr>
          <w:rFonts w:ascii="Arial" w:hAnsi="Arial" w:cs="Arial"/>
          <w:b/>
          <w:i/>
          <w:sz w:val="23"/>
          <w:szCs w:val="23"/>
        </w:rPr>
        <w:t xml:space="preserve">Der COS Cup, die größte europäische Contest-Serie, feiert ihr Finale, die 22. Deutsche Skateboard-Meisterschaft, wie in den Vorjahren im Europa-Park in </w:t>
      </w:r>
      <w:r w:rsidR="00107FE3" w:rsidRPr="00437D20">
        <w:rPr>
          <w:rFonts w:ascii="Arial" w:hAnsi="Arial" w:cs="Arial"/>
          <w:b/>
          <w:i/>
          <w:sz w:val="23"/>
          <w:szCs w:val="23"/>
        </w:rPr>
        <w:t xml:space="preserve">Rust. Vom 29. November bis zum </w:t>
      </w:r>
      <w:r w:rsidRPr="00437D20">
        <w:rPr>
          <w:rFonts w:ascii="Arial" w:hAnsi="Arial" w:cs="Arial"/>
          <w:b/>
          <w:i/>
          <w:sz w:val="23"/>
          <w:szCs w:val="23"/>
        </w:rPr>
        <w:t xml:space="preserve">1. Dezember öffnet Deutschlands größter Freizeitpark seine Tore für die Besten der Besten des deutschen Skateboardings und das schon zum </w:t>
      </w:r>
      <w:r w:rsidR="00107FE3" w:rsidRPr="00437D20">
        <w:rPr>
          <w:rFonts w:ascii="Arial" w:hAnsi="Arial" w:cs="Arial"/>
          <w:b/>
          <w:i/>
          <w:sz w:val="23"/>
          <w:szCs w:val="23"/>
        </w:rPr>
        <w:t>zehnten</w:t>
      </w:r>
      <w:r w:rsidRPr="00437D20">
        <w:rPr>
          <w:rFonts w:ascii="Arial" w:hAnsi="Arial" w:cs="Arial"/>
          <w:b/>
          <w:i/>
          <w:sz w:val="23"/>
          <w:szCs w:val="23"/>
        </w:rPr>
        <w:t xml:space="preserve"> Mal. Damit dürfen sich sowohl die Zuschauer als auch die Teilnehmer auf ein garantiert spannendes Jubiläums-Event freuen. Insgesamt 98 Qualifikanten in gleich drei Gruppen – A-Division</w:t>
      </w:r>
      <w:r w:rsidR="003A5738">
        <w:rPr>
          <w:rFonts w:ascii="Arial" w:hAnsi="Arial" w:cs="Arial"/>
          <w:b/>
          <w:i/>
          <w:sz w:val="23"/>
          <w:szCs w:val="23"/>
        </w:rPr>
        <w:t xml:space="preserve"> (Profis, das heißt</w:t>
      </w:r>
      <w:bookmarkStart w:id="0" w:name="_GoBack"/>
      <w:bookmarkEnd w:id="0"/>
      <w:r w:rsidRPr="00437D20">
        <w:rPr>
          <w:rFonts w:ascii="Arial" w:hAnsi="Arial" w:cs="Arial"/>
          <w:b/>
          <w:i/>
          <w:sz w:val="23"/>
          <w:szCs w:val="23"/>
        </w:rPr>
        <w:t xml:space="preserve"> gesponserte und/oder über ihren Verein angemeldete Fahrer</w:t>
      </w:r>
      <w:r w:rsidRPr="00AC5789">
        <w:rPr>
          <w:rFonts w:ascii="Arial" w:hAnsi="Arial" w:cs="Arial"/>
          <w:b/>
          <w:i/>
          <w:sz w:val="23"/>
          <w:szCs w:val="23"/>
        </w:rPr>
        <w:t xml:space="preserve"> mit teilweise internationaler Wettbewerbserfahrung), Master-Division (Ü30) sowie GIRL-Division – gehen im Europa-Park in Rust an den Start, wenn es heißt: Wer wird Deutscher Meister im Skateboarden 2019?</w:t>
      </w:r>
    </w:p>
    <w:p w14:paraId="04365F58" w14:textId="77777777" w:rsidR="00AC5789" w:rsidRDefault="00AC5789" w:rsidP="00AC5789">
      <w:pPr>
        <w:spacing w:line="288" w:lineRule="auto"/>
        <w:ind w:left="1418" w:right="-227"/>
        <w:jc w:val="both"/>
        <w:rPr>
          <w:rFonts w:ascii="Arial" w:hAnsi="Arial" w:cs="Arial"/>
          <w:sz w:val="23"/>
          <w:szCs w:val="23"/>
        </w:rPr>
      </w:pPr>
    </w:p>
    <w:p w14:paraId="53B7C3C7" w14:textId="692C2187" w:rsidR="00AC5789" w:rsidRDefault="00AC5789" w:rsidP="00AC5789">
      <w:pPr>
        <w:spacing w:line="288" w:lineRule="auto"/>
        <w:ind w:left="1418" w:right="-227"/>
        <w:jc w:val="both"/>
        <w:rPr>
          <w:rFonts w:ascii="Arial" w:hAnsi="Arial" w:cs="Arial"/>
          <w:sz w:val="23"/>
          <w:szCs w:val="23"/>
        </w:rPr>
      </w:pPr>
      <w:r>
        <w:rPr>
          <w:rFonts w:ascii="Arial" w:hAnsi="Arial" w:cs="Arial"/>
          <w:sz w:val="23"/>
          <w:szCs w:val="23"/>
        </w:rPr>
        <w:t>Die qualifizierten Jungs und Mädchen konnten bereits im Laufe der Serie so einige Erfolge für sich verbuchen. Die begehrten Starterplätze für das große Finale wurden nämlich bei rund vier Regionalmeisterschaften – Norddeutsche Meisterschaft im Hamburger I-Punkt-Skateland, Süddeutsche Meisterschaft im Rahmen des Events Skate &amp; Style am Münchner Flughafen, Westdeutsche Meisterschaft beim Turmfest in Mönchengladbach-Rheydt sowie Ostdeutsche Meisterschaft im Heizhaus in Leipzig – als auch beim gamescom Cup, dem analogen Action-Highlight auf der gamescom in Köln, vergeben.</w:t>
      </w:r>
    </w:p>
    <w:p w14:paraId="5D0F15A1" w14:textId="77777777" w:rsidR="00AC5789" w:rsidRDefault="00AC5789" w:rsidP="00AC5789">
      <w:pPr>
        <w:spacing w:line="288" w:lineRule="auto"/>
        <w:ind w:left="1418" w:right="-227"/>
        <w:jc w:val="both"/>
        <w:rPr>
          <w:rFonts w:ascii="Arial" w:hAnsi="Arial" w:cs="Arial"/>
          <w:sz w:val="23"/>
          <w:szCs w:val="23"/>
        </w:rPr>
      </w:pPr>
    </w:p>
    <w:p w14:paraId="527DE6A8" w14:textId="22A732EE" w:rsidR="00AC5789" w:rsidRDefault="00AC5789" w:rsidP="00AC5789">
      <w:pPr>
        <w:spacing w:line="288" w:lineRule="auto"/>
        <w:ind w:left="1418" w:right="-227"/>
        <w:jc w:val="both"/>
        <w:rPr>
          <w:rFonts w:ascii="Arial" w:hAnsi="Arial" w:cs="Arial"/>
          <w:sz w:val="23"/>
          <w:szCs w:val="23"/>
        </w:rPr>
      </w:pPr>
      <w:r>
        <w:rPr>
          <w:rFonts w:ascii="Arial" w:hAnsi="Arial" w:cs="Arial"/>
          <w:sz w:val="23"/>
          <w:szCs w:val="23"/>
        </w:rPr>
        <w:t>Dementsprechend darf in der Europa-Park Arena viel erwartet werden: Ab Freitag kann der COS Cup Street-Parcours befahren werden und während sich dann am Samstag alles um die Eliminations dreht, bleibt der Sonntag den Finals vorbehalten. Darüber hinaus gibt es zwei weitere Highlights, die bereits bei den vorangegangenen COS Cup Stopps für Begeisterung gesorgt haben: Der Ravenol Barrel Jump, bei dem es die Skater mit möglichst vielen aneinandergereihten Fässern aufnehmen müssen, sowie der Teufel Lautsprecher Best-Trick Contest, bei dem noch einmal alle ihre waghalsigsten Tricks auspacken können.</w:t>
      </w:r>
    </w:p>
    <w:p w14:paraId="6D4AEF09" w14:textId="77777777" w:rsidR="00AC5789" w:rsidRDefault="00AC5789" w:rsidP="00AC5789">
      <w:pPr>
        <w:spacing w:line="288" w:lineRule="auto"/>
        <w:ind w:left="1418" w:right="-227"/>
        <w:jc w:val="both"/>
        <w:rPr>
          <w:rFonts w:ascii="Arial" w:hAnsi="Arial" w:cs="Arial"/>
          <w:sz w:val="23"/>
          <w:szCs w:val="23"/>
        </w:rPr>
      </w:pPr>
    </w:p>
    <w:p w14:paraId="45486827" w14:textId="77777777" w:rsidR="00AC5789" w:rsidRDefault="00AC5789" w:rsidP="00AC5789">
      <w:pPr>
        <w:spacing w:line="288" w:lineRule="auto"/>
        <w:ind w:left="1418" w:right="-227"/>
        <w:jc w:val="both"/>
        <w:rPr>
          <w:rFonts w:ascii="Arial" w:hAnsi="Arial" w:cs="Arial"/>
          <w:sz w:val="23"/>
          <w:szCs w:val="23"/>
        </w:rPr>
      </w:pPr>
      <w:r>
        <w:rPr>
          <w:rFonts w:ascii="Arial" w:hAnsi="Arial" w:cs="Arial"/>
          <w:sz w:val="23"/>
          <w:szCs w:val="23"/>
        </w:rPr>
        <w:lastRenderedPageBreak/>
        <w:t>Zudem wird, genau wie in den letzten Jahren, der Nachwuchs gefördert, indem parallel zum COS Cup Finale und damit zur 22. Deutschen Skateboard-Meisterschaft ebenfalls die Suche nach dem offiziellen Deutschen Amateurmeister im Skateboarden aka Titus Local of the Year stattfindet. Auch dafür haben sich die Teilnehmer im Vorfeld qualifiziert und zwar im Rahmen der Titus Locals Only Competition bei lokalen Contests, die in 24 über die gesamte Republik verteilten Städten abgehalten wurden.</w:t>
      </w:r>
    </w:p>
    <w:p w14:paraId="2AC5A650" w14:textId="77777777" w:rsidR="00AC5789" w:rsidRDefault="00AC5789" w:rsidP="00AC5789">
      <w:pPr>
        <w:spacing w:line="288" w:lineRule="auto"/>
        <w:ind w:left="1418" w:right="-227"/>
        <w:jc w:val="both"/>
        <w:rPr>
          <w:rFonts w:ascii="Arial" w:hAnsi="Arial" w:cs="Arial"/>
          <w:sz w:val="23"/>
          <w:szCs w:val="23"/>
        </w:rPr>
      </w:pPr>
    </w:p>
    <w:p w14:paraId="0909D95E" w14:textId="05D07FDB" w:rsidR="00964B94" w:rsidRDefault="00AC5789" w:rsidP="00AC5789">
      <w:pPr>
        <w:spacing w:line="288" w:lineRule="auto"/>
        <w:ind w:left="1418" w:right="-227"/>
        <w:jc w:val="both"/>
        <w:rPr>
          <w:rFonts w:ascii="Arial" w:hAnsi="Arial" w:cs="Arial"/>
          <w:sz w:val="23"/>
          <w:szCs w:val="23"/>
        </w:rPr>
      </w:pPr>
      <w:r>
        <w:rPr>
          <w:rFonts w:ascii="Arial" w:hAnsi="Arial" w:cs="Arial"/>
          <w:sz w:val="23"/>
          <w:szCs w:val="23"/>
        </w:rPr>
        <w:t xml:space="preserve">Unter dem folgenden Link können die Qualifikanten des COS Cup 2019 eingesehen werden: </w:t>
      </w:r>
      <w:hyperlink r:id="rId8" w:history="1">
        <w:r w:rsidRPr="00AC5789">
          <w:rPr>
            <w:rStyle w:val="Hyperlink"/>
            <w:rFonts w:ascii="Arial" w:hAnsi="Arial" w:cs="Arial"/>
            <w:sz w:val="23"/>
            <w:szCs w:val="23"/>
          </w:rPr>
          <w:t>https://www.deutscheskateboardmeisterschaft.de/die-qualifikanten-der-deutsche-skateboard-meisterschaft-stehen-fest/</w:t>
        </w:r>
      </w:hyperlink>
    </w:p>
    <w:p w14:paraId="2983E12B" w14:textId="7B8A15EA" w:rsidR="00AC5789" w:rsidRDefault="00AC5789" w:rsidP="00AC5789">
      <w:pPr>
        <w:spacing w:line="288" w:lineRule="auto"/>
        <w:ind w:left="1418" w:right="-227"/>
        <w:jc w:val="both"/>
        <w:rPr>
          <w:rFonts w:ascii="Arial" w:hAnsi="Arial" w:cs="Arial"/>
          <w:sz w:val="22"/>
          <w:szCs w:val="22"/>
        </w:rPr>
      </w:pPr>
    </w:p>
    <w:p w14:paraId="57808360" w14:textId="56D14A07" w:rsidR="00AC5789" w:rsidRPr="001D7571" w:rsidRDefault="001D7571" w:rsidP="001D7571">
      <w:pPr>
        <w:spacing w:line="288" w:lineRule="auto"/>
        <w:ind w:left="1416"/>
        <w:jc w:val="both"/>
        <w:rPr>
          <w:rFonts w:ascii="Arial" w:hAnsi="Arial" w:cs="Arial"/>
          <w:i/>
          <w:sz w:val="20"/>
          <w:szCs w:val="22"/>
        </w:rPr>
      </w:pPr>
      <w:r w:rsidRPr="00C22188">
        <w:rPr>
          <w:rFonts w:ascii="Arial" w:hAnsi="Arial" w:cs="Arial"/>
          <w:bCs/>
          <w:i/>
          <w:sz w:val="20"/>
          <w:szCs w:val="22"/>
          <w:lang w:eastAsia="en-US"/>
        </w:rPr>
        <w:t xml:space="preserve">Der Europa-Park ist in der Wintersaison vom </w:t>
      </w:r>
      <w:r>
        <w:rPr>
          <w:rFonts w:ascii="Arial" w:hAnsi="Arial" w:cs="Arial"/>
          <w:bCs/>
          <w:i/>
          <w:sz w:val="20"/>
          <w:szCs w:val="22"/>
          <w:lang w:eastAsia="en-US"/>
        </w:rPr>
        <w:t>23. November 2019 bis zum 06. Januar 2020</w:t>
      </w:r>
      <w:r w:rsidRPr="00C22188">
        <w:rPr>
          <w:rFonts w:ascii="Arial" w:hAnsi="Arial" w:cs="Arial"/>
          <w:bCs/>
          <w:i/>
          <w:sz w:val="20"/>
          <w:szCs w:val="22"/>
          <w:lang w:eastAsia="en-US"/>
        </w:rPr>
        <w:t xml:space="preserve"> (außer am 24./25. Dezember)</w:t>
      </w:r>
      <w:r>
        <w:rPr>
          <w:rFonts w:ascii="Arial" w:hAnsi="Arial" w:cs="Arial"/>
          <w:bCs/>
          <w:i/>
          <w:sz w:val="20"/>
          <w:szCs w:val="22"/>
          <w:lang w:eastAsia="en-US"/>
        </w:rPr>
        <w:t xml:space="preserve"> sowie zusätzlich am 11. und 12. Januar </w:t>
      </w:r>
      <w:r w:rsidRPr="00C22188">
        <w:rPr>
          <w:rFonts w:ascii="Arial" w:hAnsi="Arial" w:cs="Arial"/>
          <w:bCs/>
          <w:i/>
          <w:sz w:val="20"/>
          <w:szCs w:val="22"/>
          <w:lang w:eastAsia="en-US"/>
        </w:rPr>
        <w:t xml:space="preserve">täglich von 11 bis mindestens 19 Uhr geöffnet. </w:t>
      </w:r>
      <w:r w:rsidRPr="00C22188">
        <w:rPr>
          <w:rFonts w:ascii="Arial" w:hAnsi="Arial" w:cs="Arial"/>
          <w:i/>
          <w:sz w:val="20"/>
          <w:szCs w:val="22"/>
        </w:rPr>
        <w:t xml:space="preserve">Verlängerte Öffnungszeiten bis 20 Uhr an allen Wochenenden und während der Ferien in Baden-Württemberg. Infoline: 07822 / 77 66 88. Eintrittspreise: Erwachsene </w:t>
      </w:r>
      <w:r w:rsidRPr="00DF44EF">
        <w:rPr>
          <w:rFonts w:ascii="Arial" w:hAnsi="Arial" w:cs="Arial"/>
          <w:i/>
          <w:sz w:val="20"/>
          <w:szCs w:val="22"/>
        </w:rPr>
        <w:t>47 Euro, Kinder (4-11 Jahre) 39,50 Euro.</w:t>
      </w:r>
      <w:r>
        <w:rPr>
          <w:rFonts w:ascii="Arial" w:hAnsi="Arial" w:cs="Arial"/>
          <w:i/>
          <w:sz w:val="20"/>
          <w:szCs w:val="22"/>
        </w:rPr>
        <w:t xml:space="preserve"> </w:t>
      </w:r>
      <w:r w:rsidRPr="00C22188">
        <w:rPr>
          <w:rFonts w:ascii="Arial" w:hAnsi="Arial" w:cs="Arial"/>
          <w:i/>
          <w:sz w:val="20"/>
          <w:szCs w:val="22"/>
        </w:rPr>
        <w:t xml:space="preserve">Abendticket ab 16 Uhr: Erwachsene </w:t>
      </w:r>
      <w:r w:rsidRPr="008F37C0">
        <w:rPr>
          <w:rFonts w:ascii="Arial" w:hAnsi="Arial" w:cs="Arial"/>
          <w:i/>
          <w:sz w:val="20"/>
          <w:szCs w:val="22"/>
        </w:rPr>
        <w:t>24,90</w:t>
      </w:r>
      <w:r w:rsidRPr="00C22188">
        <w:rPr>
          <w:rFonts w:ascii="Arial" w:hAnsi="Arial" w:cs="Arial"/>
          <w:i/>
          <w:sz w:val="20"/>
          <w:szCs w:val="22"/>
        </w:rPr>
        <w:t xml:space="preserve"> Euro, Kinder </w:t>
      </w:r>
      <w:r w:rsidRPr="008F37C0">
        <w:rPr>
          <w:rFonts w:ascii="Arial" w:hAnsi="Arial" w:cs="Arial"/>
          <w:i/>
          <w:sz w:val="20"/>
          <w:szCs w:val="22"/>
        </w:rPr>
        <w:t>19</w:t>
      </w:r>
      <w:r w:rsidRPr="00C22188">
        <w:rPr>
          <w:rFonts w:ascii="Arial" w:hAnsi="Arial" w:cs="Arial"/>
          <w:i/>
          <w:sz w:val="20"/>
          <w:szCs w:val="22"/>
        </w:rPr>
        <w:t xml:space="preserve"> Euro. </w:t>
      </w:r>
      <w:r w:rsidRPr="00BE5A97">
        <w:rPr>
          <w:rFonts w:ascii="Arial" w:hAnsi="Arial" w:cs="Arial"/>
          <w:i/>
          <w:sz w:val="20"/>
          <w:szCs w:val="22"/>
        </w:rPr>
        <w:t xml:space="preserve">Weitere Informationen auch unter </w:t>
      </w:r>
      <w:hyperlink r:id="rId9" w:history="1">
        <w:r w:rsidRPr="00BE5A97">
          <w:rPr>
            <w:rStyle w:val="Hyperlink"/>
            <w:rFonts w:ascii="Arial" w:hAnsi="Arial" w:cs="Arial"/>
            <w:i/>
            <w:sz w:val="20"/>
            <w:szCs w:val="22"/>
          </w:rPr>
          <w:t>europapark.de</w:t>
        </w:r>
      </w:hyperlink>
      <w:r w:rsidRPr="00BE5A97">
        <w:rPr>
          <w:rFonts w:ascii="Arial" w:hAnsi="Arial" w:cs="Arial"/>
          <w:i/>
          <w:sz w:val="20"/>
          <w:szCs w:val="22"/>
        </w:rPr>
        <w:t xml:space="preserve">; </w:t>
      </w:r>
      <w:r>
        <w:rPr>
          <w:rFonts w:ascii="Arial" w:hAnsi="Arial" w:cs="Arial"/>
          <w:i/>
          <w:sz w:val="20"/>
          <w:szCs w:val="22"/>
        </w:rPr>
        <w:t>mehr</w:t>
      </w:r>
      <w:r w:rsidRPr="00BE5A97">
        <w:rPr>
          <w:rFonts w:ascii="Arial" w:hAnsi="Arial" w:cs="Arial"/>
          <w:i/>
          <w:sz w:val="20"/>
          <w:szCs w:val="22"/>
        </w:rPr>
        <w:t xml:space="preserve"> zur Wasser-Erlebniswelt unter </w:t>
      </w:r>
      <w:hyperlink r:id="rId10" w:history="1">
        <w:r w:rsidRPr="00BE5A97">
          <w:rPr>
            <w:rStyle w:val="Hyperlink"/>
            <w:rFonts w:ascii="Arial" w:hAnsi="Arial" w:cs="Arial"/>
            <w:i/>
            <w:sz w:val="20"/>
            <w:szCs w:val="22"/>
          </w:rPr>
          <w:t>rulantica.de</w:t>
        </w:r>
      </w:hyperlink>
      <w:r w:rsidRPr="00BE5A97">
        <w:rPr>
          <w:rFonts w:ascii="Arial" w:hAnsi="Arial" w:cs="Arial"/>
          <w:i/>
          <w:sz w:val="20"/>
          <w:szCs w:val="22"/>
        </w:rPr>
        <w:t>.</w:t>
      </w:r>
    </w:p>
    <w:sectPr w:rsidR="00AC5789" w:rsidRPr="001D7571" w:rsidSect="002B2C8F">
      <w:headerReference w:type="even" r:id="rId11"/>
      <w:headerReference w:type="default" r:id="rId12"/>
      <w:headerReference w:type="first" r:id="rId13"/>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468FA0" w14:textId="77777777" w:rsidR="003C3561" w:rsidRDefault="003C3561">
      <w:r>
        <w:separator/>
      </w:r>
    </w:p>
  </w:endnote>
  <w:endnote w:type="continuationSeparator" w:id="0">
    <w:p w14:paraId="08578309" w14:textId="77777777" w:rsidR="003C3561" w:rsidRDefault="003C35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2AFF" w:usb1="C000247B" w:usb2="00000009" w:usb3="00000000" w:csb0="000001FF" w:csb1="00000000"/>
  </w:font>
  <w:font w:name="Univers 57 Condensed">
    <w:altName w:val="Courier New"/>
    <w:charset w:val="00"/>
    <w:family w:val="auto"/>
    <w:pitch w:val="variable"/>
    <w:sig w:usb0="03000000"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94ED2F" w14:textId="77777777" w:rsidR="003C3561" w:rsidRDefault="003C3561">
      <w:r>
        <w:separator/>
      </w:r>
    </w:p>
  </w:footnote>
  <w:footnote w:type="continuationSeparator" w:id="0">
    <w:p w14:paraId="05DF141B" w14:textId="77777777" w:rsidR="003C3561" w:rsidRDefault="003C35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103107" w:rsidRDefault="003A5738">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abstractNum w:abstractNumId="14" w15:restartNumberingAfterBreak="0">
    <w:nsid w:val="7C064AEE"/>
    <w:multiLevelType w:val="hybridMultilevel"/>
    <w:tmpl w:val="9F80680C"/>
    <w:lvl w:ilvl="0" w:tplc="04070005">
      <w:start w:val="1"/>
      <w:numFmt w:val="bullet"/>
      <w:lvlText w:val=""/>
      <w:lvlJc w:val="left"/>
      <w:pPr>
        <w:tabs>
          <w:tab w:val="num" w:pos="1776"/>
        </w:tabs>
        <w:ind w:left="1776" w:hanging="360"/>
      </w:pPr>
      <w:rPr>
        <w:rFonts w:ascii="Wingdings" w:hAnsi="Wingdings" w:hint="default"/>
      </w:rPr>
    </w:lvl>
    <w:lvl w:ilvl="1" w:tplc="04070001">
      <w:start w:val="1"/>
      <w:numFmt w:val="bullet"/>
      <w:lvlText w:val=""/>
      <w:lvlJc w:val="left"/>
      <w:pPr>
        <w:tabs>
          <w:tab w:val="num" w:pos="2496"/>
        </w:tabs>
        <w:ind w:left="2496" w:hanging="360"/>
      </w:pPr>
      <w:rPr>
        <w:rFonts w:ascii="Symbol" w:hAnsi="Symbol" w:hint="default"/>
      </w:rPr>
    </w:lvl>
    <w:lvl w:ilvl="2" w:tplc="04070005">
      <w:start w:val="1"/>
      <w:numFmt w:val="bullet"/>
      <w:lvlText w:val=""/>
      <w:lvlJc w:val="left"/>
      <w:pPr>
        <w:tabs>
          <w:tab w:val="num" w:pos="3216"/>
        </w:tabs>
        <w:ind w:left="3216" w:hanging="360"/>
      </w:pPr>
      <w:rPr>
        <w:rFonts w:ascii="Wingdings" w:hAnsi="Wingdings" w:hint="default"/>
      </w:rPr>
    </w:lvl>
    <w:lvl w:ilvl="3" w:tplc="04070001">
      <w:start w:val="1"/>
      <w:numFmt w:val="bullet"/>
      <w:lvlText w:val=""/>
      <w:lvlJc w:val="left"/>
      <w:pPr>
        <w:tabs>
          <w:tab w:val="num" w:pos="3936"/>
        </w:tabs>
        <w:ind w:left="3936" w:hanging="360"/>
      </w:pPr>
      <w:rPr>
        <w:rFonts w:ascii="Symbol" w:hAnsi="Symbol" w:hint="default"/>
      </w:rPr>
    </w:lvl>
    <w:lvl w:ilvl="4" w:tplc="04070003">
      <w:start w:val="1"/>
      <w:numFmt w:val="bullet"/>
      <w:lvlText w:val="o"/>
      <w:lvlJc w:val="left"/>
      <w:pPr>
        <w:tabs>
          <w:tab w:val="num" w:pos="4656"/>
        </w:tabs>
        <w:ind w:left="4656" w:hanging="360"/>
      </w:pPr>
      <w:rPr>
        <w:rFonts w:ascii="Courier New" w:hAnsi="Courier New" w:cs="Times New Roman" w:hint="default"/>
      </w:rPr>
    </w:lvl>
    <w:lvl w:ilvl="5" w:tplc="04070005">
      <w:start w:val="1"/>
      <w:numFmt w:val="bullet"/>
      <w:lvlText w:val=""/>
      <w:lvlJc w:val="left"/>
      <w:pPr>
        <w:tabs>
          <w:tab w:val="num" w:pos="5376"/>
        </w:tabs>
        <w:ind w:left="5376" w:hanging="360"/>
      </w:pPr>
      <w:rPr>
        <w:rFonts w:ascii="Wingdings" w:hAnsi="Wingdings" w:hint="default"/>
      </w:rPr>
    </w:lvl>
    <w:lvl w:ilvl="6" w:tplc="04070001">
      <w:start w:val="1"/>
      <w:numFmt w:val="bullet"/>
      <w:lvlText w:val=""/>
      <w:lvlJc w:val="left"/>
      <w:pPr>
        <w:tabs>
          <w:tab w:val="num" w:pos="6096"/>
        </w:tabs>
        <w:ind w:left="6096" w:hanging="360"/>
      </w:pPr>
      <w:rPr>
        <w:rFonts w:ascii="Symbol" w:hAnsi="Symbol" w:hint="default"/>
      </w:rPr>
    </w:lvl>
    <w:lvl w:ilvl="7" w:tplc="04070003">
      <w:start w:val="1"/>
      <w:numFmt w:val="bullet"/>
      <w:lvlText w:val="o"/>
      <w:lvlJc w:val="left"/>
      <w:pPr>
        <w:tabs>
          <w:tab w:val="num" w:pos="6816"/>
        </w:tabs>
        <w:ind w:left="6816" w:hanging="360"/>
      </w:pPr>
      <w:rPr>
        <w:rFonts w:ascii="Courier New" w:hAnsi="Courier New" w:cs="Times New Roman" w:hint="default"/>
      </w:rPr>
    </w:lvl>
    <w:lvl w:ilvl="8" w:tplc="04070005">
      <w:start w:val="1"/>
      <w:numFmt w:val="bullet"/>
      <w:lvlText w:val=""/>
      <w:lvlJc w:val="left"/>
      <w:pPr>
        <w:tabs>
          <w:tab w:val="num" w:pos="7536"/>
        </w:tabs>
        <w:ind w:left="7536"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12B27"/>
    <w:rsid w:val="00012F0A"/>
    <w:rsid w:val="00017532"/>
    <w:rsid w:val="00023882"/>
    <w:rsid w:val="00023EF9"/>
    <w:rsid w:val="000260D7"/>
    <w:rsid w:val="0003043B"/>
    <w:rsid w:val="000304C4"/>
    <w:rsid w:val="00040CE8"/>
    <w:rsid w:val="0004768D"/>
    <w:rsid w:val="00051CF7"/>
    <w:rsid w:val="000522FE"/>
    <w:rsid w:val="00052E25"/>
    <w:rsid w:val="00061D65"/>
    <w:rsid w:val="00077BD7"/>
    <w:rsid w:val="000808C8"/>
    <w:rsid w:val="000860A5"/>
    <w:rsid w:val="000923A7"/>
    <w:rsid w:val="000A30B2"/>
    <w:rsid w:val="000A4ADB"/>
    <w:rsid w:val="000A4DC0"/>
    <w:rsid w:val="000A554D"/>
    <w:rsid w:val="000B1BAE"/>
    <w:rsid w:val="000B3C1A"/>
    <w:rsid w:val="000B755B"/>
    <w:rsid w:val="000C19DD"/>
    <w:rsid w:val="000C1B1C"/>
    <w:rsid w:val="000C1EF8"/>
    <w:rsid w:val="000C49C5"/>
    <w:rsid w:val="000D5F58"/>
    <w:rsid w:val="000D7C9B"/>
    <w:rsid w:val="000E0F42"/>
    <w:rsid w:val="000E54EE"/>
    <w:rsid w:val="000F0E35"/>
    <w:rsid w:val="000F11B1"/>
    <w:rsid w:val="000F63D0"/>
    <w:rsid w:val="00102FA9"/>
    <w:rsid w:val="00103107"/>
    <w:rsid w:val="00106115"/>
    <w:rsid w:val="0010674A"/>
    <w:rsid w:val="0010712F"/>
    <w:rsid w:val="00107FE3"/>
    <w:rsid w:val="0011339C"/>
    <w:rsid w:val="00117DCF"/>
    <w:rsid w:val="00121772"/>
    <w:rsid w:val="00126BC0"/>
    <w:rsid w:val="00135ADF"/>
    <w:rsid w:val="0013702F"/>
    <w:rsid w:val="00156F88"/>
    <w:rsid w:val="00160621"/>
    <w:rsid w:val="00164C4F"/>
    <w:rsid w:val="00164E20"/>
    <w:rsid w:val="0017091A"/>
    <w:rsid w:val="00181D4E"/>
    <w:rsid w:val="0018454B"/>
    <w:rsid w:val="00187E67"/>
    <w:rsid w:val="001932C4"/>
    <w:rsid w:val="001B3F17"/>
    <w:rsid w:val="001C0B1D"/>
    <w:rsid w:val="001C2834"/>
    <w:rsid w:val="001C37B3"/>
    <w:rsid w:val="001C4837"/>
    <w:rsid w:val="001C492D"/>
    <w:rsid w:val="001C6E96"/>
    <w:rsid w:val="001C77BF"/>
    <w:rsid w:val="001D7571"/>
    <w:rsid w:val="001E21F8"/>
    <w:rsid w:val="001E3D2A"/>
    <w:rsid w:val="001F04AD"/>
    <w:rsid w:val="001F312F"/>
    <w:rsid w:val="001F5D3B"/>
    <w:rsid w:val="00201EA7"/>
    <w:rsid w:val="0020218E"/>
    <w:rsid w:val="00202A5A"/>
    <w:rsid w:val="00206AE9"/>
    <w:rsid w:val="00220CD6"/>
    <w:rsid w:val="002214FE"/>
    <w:rsid w:val="00231B83"/>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3C8E"/>
    <w:rsid w:val="00287449"/>
    <w:rsid w:val="00297385"/>
    <w:rsid w:val="002A5622"/>
    <w:rsid w:val="002B219D"/>
    <w:rsid w:val="002B2C1B"/>
    <w:rsid w:val="002B2C8F"/>
    <w:rsid w:val="002B2E39"/>
    <w:rsid w:val="002B341B"/>
    <w:rsid w:val="002C1CD3"/>
    <w:rsid w:val="002C2FFF"/>
    <w:rsid w:val="002C4004"/>
    <w:rsid w:val="002D135B"/>
    <w:rsid w:val="002D2A8D"/>
    <w:rsid w:val="002D3A6E"/>
    <w:rsid w:val="002D6D05"/>
    <w:rsid w:val="002E0941"/>
    <w:rsid w:val="002E15F7"/>
    <w:rsid w:val="002E1FE3"/>
    <w:rsid w:val="002E2CB1"/>
    <w:rsid w:val="002E6553"/>
    <w:rsid w:val="00305F7D"/>
    <w:rsid w:val="003108C1"/>
    <w:rsid w:val="00314CE2"/>
    <w:rsid w:val="003179D7"/>
    <w:rsid w:val="003346B7"/>
    <w:rsid w:val="0034308D"/>
    <w:rsid w:val="003458BA"/>
    <w:rsid w:val="00373EBC"/>
    <w:rsid w:val="003752CF"/>
    <w:rsid w:val="00375454"/>
    <w:rsid w:val="00383F3A"/>
    <w:rsid w:val="00385406"/>
    <w:rsid w:val="00394518"/>
    <w:rsid w:val="00394ABA"/>
    <w:rsid w:val="003A0557"/>
    <w:rsid w:val="003A554C"/>
    <w:rsid w:val="003A5738"/>
    <w:rsid w:val="003B2FF1"/>
    <w:rsid w:val="003B4699"/>
    <w:rsid w:val="003C3561"/>
    <w:rsid w:val="003C3D2C"/>
    <w:rsid w:val="003C4B0C"/>
    <w:rsid w:val="003C64E6"/>
    <w:rsid w:val="003C6C8A"/>
    <w:rsid w:val="003C6E74"/>
    <w:rsid w:val="003D018B"/>
    <w:rsid w:val="003D034D"/>
    <w:rsid w:val="003D1F76"/>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3290"/>
    <w:rsid w:val="004242F0"/>
    <w:rsid w:val="004274EE"/>
    <w:rsid w:val="00427762"/>
    <w:rsid w:val="00434827"/>
    <w:rsid w:val="00437D20"/>
    <w:rsid w:val="00456E47"/>
    <w:rsid w:val="00464765"/>
    <w:rsid w:val="00471200"/>
    <w:rsid w:val="0047235D"/>
    <w:rsid w:val="00475E1E"/>
    <w:rsid w:val="00481C40"/>
    <w:rsid w:val="0049282F"/>
    <w:rsid w:val="00497C98"/>
    <w:rsid w:val="004A4B36"/>
    <w:rsid w:val="004B10CE"/>
    <w:rsid w:val="004C0665"/>
    <w:rsid w:val="004C56C3"/>
    <w:rsid w:val="004D5FA2"/>
    <w:rsid w:val="004D7A8D"/>
    <w:rsid w:val="004E4B12"/>
    <w:rsid w:val="004F18B5"/>
    <w:rsid w:val="004F299D"/>
    <w:rsid w:val="004F7CEE"/>
    <w:rsid w:val="005011C3"/>
    <w:rsid w:val="00502E10"/>
    <w:rsid w:val="00505B5B"/>
    <w:rsid w:val="005075E0"/>
    <w:rsid w:val="005079AD"/>
    <w:rsid w:val="00511035"/>
    <w:rsid w:val="00517FFD"/>
    <w:rsid w:val="005318AA"/>
    <w:rsid w:val="00535FFA"/>
    <w:rsid w:val="005403BD"/>
    <w:rsid w:val="00547AF5"/>
    <w:rsid w:val="00550F82"/>
    <w:rsid w:val="0055308E"/>
    <w:rsid w:val="0055441C"/>
    <w:rsid w:val="0056480B"/>
    <w:rsid w:val="005738E1"/>
    <w:rsid w:val="00576DEC"/>
    <w:rsid w:val="005800D4"/>
    <w:rsid w:val="0058124E"/>
    <w:rsid w:val="005824EA"/>
    <w:rsid w:val="00591171"/>
    <w:rsid w:val="005917F9"/>
    <w:rsid w:val="0059309D"/>
    <w:rsid w:val="005A1B80"/>
    <w:rsid w:val="005B634F"/>
    <w:rsid w:val="005C54F7"/>
    <w:rsid w:val="005D4406"/>
    <w:rsid w:val="005D6B18"/>
    <w:rsid w:val="005D79A0"/>
    <w:rsid w:val="005E326C"/>
    <w:rsid w:val="005F0E15"/>
    <w:rsid w:val="005F409C"/>
    <w:rsid w:val="00601E86"/>
    <w:rsid w:val="00602E45"/>
    <w:rsid w:val="00614407"/>
    <w:rsid w:val="006158F0"/>
    <w:rsid w:val="006245DE"/>
    <w:rsid w:val="0062538B"/>
    <w:rsid w:val="00634724"/>
    <w:rsid w:val="006348E0"/>
    <w:rsid w:val="00641F88"/>
    <w:rsid w:val="00642A06"/>
    <w:rsid w:val="00643039"/>
    <w:rsid w:val="00665C4F"/>
    <w:rsid w:val="006749D7"/>
    <w:rsid w:val="006C0C9E"/>
    <w:rsid w:val="006C2367"/>
    <w:rsid w:val="006C659A"/>
    <w:rsid w:val="006D7C8B"/>
    <w:rsid w:val="006D7F58"/>
    <w:rsid w:val="006E4A45"/>
    <w:rsid w:val="006E6157"/>
    <w:rsid w:val="006F2B96"/>
    <w:rsid w:val="0070032F"/>
    <w:rsid w:val="007059DB"/>
    <w:rsid w:val="00705CC7"/>
    <w:rsid w:val="007119D2"/>
    <w:rsid w:val="00714A47"/>
    <w:rsid w:val="00717E39"/>
    <w:rsid w:val="00724482"/>
    <w:rsid w:val="00726B3F"/>
    <w:rsid w:val="00731D58"/>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4EDA"/>
    <w:rsid w:val="00766933"/>
    <w:rsid w:val="007742BC"/>
    <w:rsid w:val="00776BF4"/>
    <w:rsid w:val="00780647"/>
    <w:rsid w:val="00786256"/>
    <w:rsid w:val="00792E59"/>
    <w:rsid w:val="00797603"/>
    <w:rsid w:val="00797F01"/>
    <w:rsid w:val="007A3F03"/>
    <w:rsid w:val="007B412F"/>
    <w:rsid w:val="007C01C8"/>
    <w:rsid w:val="007C38B3"/>
    <w:rsid w:val="007D5A29"/>
    <w:rsid w:val="007E06E4"/>
    <w:rsid w:val="007E0F7F"/>
    <w:rsid w:val="007E2588"/>
    <w:rsid w:val="007E41BF"/>
    <w:rsid w:val="007E760F"/>
    <w:rsid w:val="007F3595"/>
    <w:rsid w:val="007F461C"/>
    <w:rsid w:val="007F4C8B"/>
    <w:rsid w:val="007F5A7B"/>
    <w:rsid w:val="00810541"/>
    <w:rsid w:val="00813B00"/>
    <w:rsid w:val="00820629"/>
    <w:rsid w:val="008234AD"/>
    <w:rsid w:val="00824C70"/>
    <w:rsid w:val="008354E6"/>
    <w:rsid w:val="00841E69"/>
    <w:rsid w:val="008507CF"/>
    <w:rsid w:val="00851AA6"/>
    <w:rsid w:val="00853351"/>
    <w:rsid w:val="008717BE"/>
    <w:rsid w:val="00872BEE"/>
    <w:rsid w:val="00881629"/>
    <w:rsid w:val="00884614"/>
    <w:rsid w:val="00886867"/>
    <w:rsid w:val="0088727A"/>
    <w:rsid w:val="0088750F"/>
    <w:rsid w:val="0088764A"/>
    <w:rsid w:val="00891E8D"/>
    <w:rsid w:val="008A2726"/>
    <w:rsid w:val="008A3535"/>
    <w:rsid w:val="008A38D6"/>
    <w:rsid w:val="008A4DEF"/>
    <w:rsid w:val="008B4FAB"/>
    <w:rsid w:val="008C2F0E"/>
    <w:rsid w:val="008C62B6"/>
    <w:rsid w:val="008C671B"/>
    <w:rsid w:val="008D19DD"/>
    <w:rsid w:val="008D3348"/>
    <w:rsid w:val="008D3A88"/>
    <w:rsid w:val="008D44B3"/>
    <w:rsid w:val="008E1132"/>
    <w:rsid w:val="008F258F"/>
    <w:rsid w:val="00906562"/>
    <w:rsid w:val="00912D75"/>
    <w:rsid w:val="009162EA"/>
    <w:rsid w:val="00920CE2"/>
    <w:rsid w:val="0094307D"/>
    <w:rsid w:val="0094518D"/>
    <w:rsid w:val="0094620B"/>
    <w:rsid w:val="009475FB"/>
    <w:rsid w:val="0095058F"/>
    <w:rsid w:val="00954C3B"/>
    <w:rsid w:val="00963926"/>
    <w:rsid w:val="00963E1F"/>
    <w:rsid w:val="00964B94"/>
    <w:rsid w:val="00966CAE"/>
    <w:rsid w:val="00977510"/>
    <w:rsid w:val="0099200E"/>
    <w:rsid w:val="00993F82"/>
    <w:rsid w:val="00995A47"/>
    <w:rsid w:val="009A38F5"/>
    <w:rsid w:val="009A6014"/>
    <w:rsid w:val="009B25A1"/>
    <w:rsid w:val="009B31E4"/>
    <w:rsid w:val="009B5CF0"/>
    <w:rsid w:val="009B6533"/>
    <w:rsid w:val="009B6FCA"/>
    <w:rsid w:val="009B7C13"/>
    <w:rsid w:val="009C36CE"/>
    <w:rsid w:val="009D40CA"/>
    <w:rsid w:val="009E5BB7"/>
    <w:rsid w:val="009E7AB5"/>
    <w:rsid w:val="009F16C5"/>
    <w:rsid w:val="009F18A3"/>
    <w:rsid w:val="009F2061"/>
    <w:rsid w:val="009F5309"/>
    <w:rsid w:val="009F5D96"/>
    <w:rsid w:val="00A10334"/>
    <w:rsid w:val="00A21BEC"/>
    <w:rsid w:val="00A26C2C"/>
    <w:rsid w:val="00A26EC7"/>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5A68"/>
    <w:rsid w:val="00A91B79"/>
    <w:rsid w:val="00A965B7"/>
    <w:rsid w:val="00AA3737"/>
    <w:rsid w:val="00AA59AB"/>
    <w:rsid w:val="00AB67DA"/>
    <w:rsid w:val="00AC237D"/>
    <w:rsid w:val="00AC2A91"/>
    <w:rsid w:val="00AC5789"/>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4535A"/>
    <w:rsid w:val="00B47965"/>
    <w:rsid w:val="00B53D9E"/>
    <w:rsid w:val="00B54801"/>
    <w:rsid w:val="00B65E1B"/>
    <w:rsid w:val="00B87CC6"/>
    <w:rsid w:val="00BA5109"/>
    <w:rsid w:val="00BA679B"/>
    <w:rsid w:val="00BA6DB0"/>
    <w:rsid w:val="00BB67F3"/>
    <w:rsid w:val="00BB6AFE"/>
    <w:rsid w:val="00BD36F4"/>
    <w:rsid w:val="00BD51FA"/>
    <w:rsid w:val="00BD5742"/>
    <w:rsid w:val="00BD577E"/>
    <w:rsid w:val="00BE54A2"/>
    <w:rsid w:val="00BF184E"/>
    <w:rsid w:val="00BF2C3C"/>
    <w:rsid w:val="00BF3CC6"/>
    <w:rsid w:val="00BF58B6"/>
    <w:rsid w:val="00C11B3A"/>
    <w:rsid w:val="00C12851"/>
    <w:rsid w:val="00C15D03"/>
    <w:rsid w:val="00C16013"/>
    <w:rsid w:val="00C223D4"/>
    <w:rsid w:val="00C2498F"/>
    <w:rsid w:val="00C43650"/>
    <w:rsid w:val="00C47B25"/>
    <w:rsid w:val="00C55A09"/>
    <w:rsid w:val="00C57BB8"/>
    <w:rsid w:val="00C678B4"/>
    <w:rsid w:val="00C77B40"/>
    <w:rsid w:val="00C8100A"/>
    <w:rsid w:val="00CA012D"/>
    <w:rsid w:val="00CB3557"/>
    <w:rsid w:val="00CB5C39"/>
    <w:rsid w:val="00CC0357"/>
    <w:rsid w:val="00CC5AF7"/>
    <w:rsid w:val="00CD48C4"/>
    <w:rsid w:val="00CD71DD"/>
    <w:rsid w:val="00CE4B15"/>
    <w:rsid w:val="00CE4EEB"/>
    <w:rsid w:val="00CF4158"/>
    <w:rsid w:val="00D126C7"/>
    <w:rsid w:val="00D15EA4"/>
    <w:rsid w:val="00D25619"/>
    <w:rsid w:val="00D323AF"/>
    <w:rsid w:val="00D32D13"/>
    <w:rsid w:val="00D43260"/>
    <w:rsid w:val="00D45F6A"/>
    <w:rsid w:val="00D47049"/>
    <w:rsid w:val="00D50EDC"/>
    <w:rsid w:val="00D57260"/>
    <w:rsid w:val="00D5782A"/>
    <w:rsid w:val="00D80C09"/>
    <w:rsid w:val="00D91194"/>
    <w:rsid w:val="00D91C58"/>
    <w:rsid w:val="00D95EE8"/>
    <w:rsid w:val="00D96DF5"/>
    <w:rsid w:val="00DA2A5D"/>
    <w:rsid w:val="00DA4B7B"/>
    <w:rsid w:val="00DA7D74"/>
    <w:rsid w:val="00DB27B7"/>
    <w:rsid w:val="00DB4A19"/>
    <w:rsid w:val="00DC338B"/>
    <w:rsid w:val="00DC5117"/>
    <w:rsid w:val="00DC7666"/>
    <w:rsid w:val="00DD4D5C"/>
    <w:rsid w:val="00DD7783"/>
    <w:rsid w:val="00DE08F2"/>
    <w:rsid w:val="00DE264F"/>
    <w:rsid w:val="00DF55CB"/>
    <w:rsid w:val="00E01693"/>
    <w:rsid w:val="00E04CF3"/>
    <w:rsid w:val="00E16895"/>
    <w:rsid w:val="00E16B0A"/>
    <w:rsid w:val="00E21C0E"/>
    <w:rsid w:val="00E22909"/>
    <w:rsid w:val="00E23192"/>
    <w:rsid w:val="00E272DD"/>
    <w:rsid w:val="00E27935"/>
    <w:rsid w:val="00E33749"/>
    <w:rsid w:val="00E43127"/>
    <w:rsid w:val="00E47E35"/>
    <w:rsid w:val="00E5134F"/>
    <w:rsid w:val="00E57A97"/>
    <w:rsid w:val="00E7626F"/>
    <w:rsid w:val="00E763D8"/>
    <w:rsid w:val="00E86546"/>
    <w:rsid w:val="00E92B1B"/>
    <w:rsid w:val="00EA203B"/>
    <w:rsid w:val="00EA38FE"/>
    <w:rsid w:val="00EA4F69"/>
    <w:rsid w:val="00EA5BA6"/>
    <w:rsid w:val="00EB4AF2"/>
    <w:rsid w:val="00EB5999"/>
    <w:rsid w:val="00EB5BCF"/>
    <w:rsid w:val="00EB6C75"/>
    <w:rsid w:val="00EB7F60"/>
    <w:rsid w:val="00EC4AA1"/>
    <w:rsid w:val="00EC5E61"/>
    <w:rsid w:val="00EC6B73"/>
    <w:rsid w:val="00ED5218"/>
    <w:rsid w:val="00EE11A4"/>
    <w:rsid w:val="00EE305D"/>
    <w:rsid w:val="00EE7B9C"/>
    <w:rsid w:val="00EF15EA"/>
    <w:rsid w:val="00EF5C40"/>
    <w:rsid w:val="00EF6B60"/>
    <w:rsid w:val="00F00C75"/>
    <w:rsid w:val="00F00D5E"/>
    <w:rsid w:val="00F036B8"/>
    <w:rsid w:val="00F253CB"/>
    <w:rsid w:val="00F40607"/>
    <w:rsid w:val="00F45AC6"/>
    <w:rsid w:val="00F50F15"/>
    <w:rsid w:val="00F51CC4"/>
    <w:rsid w:val="00F56DE1"/>
    <w:rsid w:val="00F57554"/>
    <w:rsid w:val="00F57AD5"/>
    <w:rsid w:val="00F65323"/>
    <w:rsid w:val="00F663AC"/>
    <w:rsid w:val="00F76261"/>
    <w:rsid w:val="00F7694A"/>
    <w:rsid w:val="00F77BDB"/>
    <w:rsid w:val="00F81B74"/>
    <w:rsid w:val="00F93230"/>
    <w:rsid w:val="00F94B8A"/>
    <w:rsid w:val="00F97135"/>
    <w:rsid w:val="00F97310"/>
    <w:rsid w:val="00FA06CC"/>
    <w:rsid w:val="00FA286E"/>
    <w:rsid w:val="00FB105B"/>
    <w:rsid w:val="00FB19FA"/>
    <w:rsid w:val="00FB3A86"/>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AA3A301D-D8ED-45A8-B05F-4AF55C594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2">
    <w:name w:val="heading 2"/>
    <w:basedOn w:val="Standard"/>
    <w:next w:val="Standard"/>
    <w:link w:val="berschrift2Zchn"/>
    <w:unhideWhenUsed/>
    <w:qFormat/>
    <w:rsid w:val="00E763D8"/>
    <w:pPr>
      <w:keepNext/>
      <w:spacing w:line="288" w:lineRule="auto"/>
      <w:jc w:val="both"/>
      <w:outlineLvl w:val="1"/>
    </w:pPr>
    <w:rPr>
      <w:rFonts w:ascii="Arial" w:hAnsi="Arial" w:cs="Arial"/>
      <w:b/>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berschrift2Zchn">
    <w:name w:val="Überschrift 2 Zchn"/>
    <w:basedOn w:val="Absatz-Standardschriftart"/>
    <w:link w:val="berschrift2"/>
    <w:rsid w:val="00E763D8"/>
    <w:rPr>
      <w:rFonts w:ascii="Arial" w:hAnsi="Arial" w:cs="Arial"/>
      <w:b/>
      <w:sz w:val="32"/>
      <w:szCs w:val="32"/>
    </w:rPr>
  </w:style>
  <w:style w:type="paragraph" w:styleId="Listenabsatz">
    <w:name w:val="List Paragraph"/>
    <w:basedOn w:val="Standard"/>
    <w:qFormat/>
    <w:rsid w:val="00E763D8"/>
    <w:pPr>
      <w:ind w:left="708"/>
    </w:pPr>
  </w:style>
  <w:style w:type="paragraph" w:customStyle="1" w:styleId="Zwischenberschrift">
    <w:name w:val="Zwischenüberschrift"/>
    <w:basedOn w:val="berschrift2"/>
    <w:rsid w:val="00E763D8"/>
    <w:pPr>
      <w:spacing w:line="360" w:lineRule="exact"/>
      <w:jc w:val="left"/>
    </w:pPr>
    <w:rPr>
      <w:rFonts w:ascii="Univers 57 Condensed" w:hAnsi="Univers 57 Condensed" w:cs="Times New Roman"/>
      <w:b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541412">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eutscheskateboardmeisterschaft.de/die-qualifikanten-der-deutsche-skateboard-meisterschaft-stehen-fest/"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europapark.de/de/rulantica/rulantica-die-neue-wasserwelt-des-europa-park" TargetMode="External"/><Relationship Id="rId4" Type="http://schemas.openxmlformats.org/officeDocument/2006/relationships/settings" Target="settings.xml"/><Relationship Id="rId9" Type="http://schemas.openxmlformats.org/officeDocument/2006/relationships/hyperlink" Target="https://www.europapark.de/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0424EA-CFFE-4951-AFE9-D35CA193A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494</Words>
  <Characters>3119</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3606</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Bachert, Juliana</cp:lastModifiedBy>
  <cp:revision>19</cp:revision>
  <cp:lastPrinted>2018-03-01T08:53:00Z</cp:lastPrinted>
  <dcterms:created xsi:type="dcterms:W3CDTF">2018-02-23T15:53:00Z</dcterms:created>
  <dcterms:modified xsi:type="dcterms:W3CDTF">2019-11-15T15:39:00Z</dcterms:modified>
</cp:coreProperties>
</file>