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0D94DE7F">
                <wp:simplePos x="0" y="0"/>
                <wp:positionH relativeFrom="column">
                  <wp:posOffset>-614680</wp:posOffset>
                </wp:positionH>
                <wp:positionV relativeFrom="paragraph">
                  <wp:posOffset>130175</wp:posOffset>
                </wp:positionV>
                <wp:extent cx="1305560" cy="2952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0240BA1" w:rsidR="00103107" w:rsidRPr="00D15EA4" w:rsidRDefault="004E4389" w:rsidP="004E4389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8.4pt;margin-top:10.25pt;width:102.8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" stroked="f">
                <v:textbox>
                  <w:txbxContent>
                    <w:p w14:paraId="4F6F3A5C" w14:textId="70240BA1" w:rsidR="00103107" w:rsidRPr="00D15EA4" w:rsidRDefault="004E4389" w:rsidP="004E4389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A6BF98" w:rsidR="004F299D" w:rsidRPr="00242A53" w:rsidRDefault="0035349B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Willkommen in der nordischen Mythologie</w:t>
      </w:r>
    </w:p>
    <w:p w14:paraId="6ED7124A" w14:textId="7EC40518" w:rsidR="004B25BB" w:rsidRPr="00291A2E" w:rsidRDefault="00D34191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Neues </w:t>
      </w:r>
      <w:r w:rsidR="007B770D">
        <w:rPr>
          <w:rFonts w:ascii="Arial" w:hAnsi="Arial" w:cs="Arial"/>
          <w:b/>
          <w:sz w:val="28"/>
        </w:rPr>
        <w:t>Erlebn</w:t>
      </w:r>
      <w:r w:rsidR="000A20A8">
        <w:rPr>
          <w:rFonts w:ascii="Arial" w:hAnsi="Arial" w:cs="Arial"/>
          <w:b/>
          <w:sz w:val="28"/>
        </w:rPr>
        <w:t>i</w:t>
      </w:r>
      <w:r w:rsidR="007B770D">
        <w:rPr>
          <w:rFonts w:ascii="Arial" w:hAnsi="Arial" w:cs="Arial"/>
          <w:b/>
          <w:sz w:val="28"/>
        </w:rPr>
        <w:t>shotel „</w:t>
      </w:r>
      <w:proofErr w:type="spellStart"/>
      <w:r w:rsidR="003B0D8C" w:rsidRPr="003B0D8C">
        <w:rPr>
          <w:rFonts w:ascii="Arial" w:hAnsi="Arial" w:cs="Arial"/>
          <w:b/>
          <w:sz w:val="28"/>
        </w:rPr>
        <w:t>Krøn</w:t>
      </w:r>
      <w:r w:rsidR="000C6CF5">
        <w:rPr>
          <w:rFonts w:ascii="Arial" w:hAnsi="Arial" w:cs="Arial"/>
          <w:b/>
          <w:sz w:val="28"/>
        </w:rPr>
        <w:t>a</w:t>
      </w:r>
      <w:r w:rsidR="003B0D8C" w:rsidRPr="003B0D8C">
        <w:rPr>
          <w:rFonts w:ascii="Arial" w:hAnsi="Arial" w:cs="Arial"/>
          <w:b/>
          <w:sz w:val="28"/>
        </w:rPr>
        <w:t>s</w:t>
      </w:r>
      <w:r w:rsidR="000C6CF5" w:rsidRPr="003B0D8C">
        <w:rPr>
          <w:rFonts w:ascii="Arial" w:hAnsi="Arial" w:cs="Arial"/>
          <w:b/>
          <w:sz w:val="28"/>
        </w:rPr>
        <w:t>å</w:t>
      </w:r>
      <w:r w:rsidR="003B0D8C" w:rsidRPr="003B0D8C">
        <w:rPr>
          <w:rFonts w:ascii="Arial" w:hAnsi="Arial" w:cs="Arial"/>
          <w:b/>
          <w:sz w:val="28"/>
        </w:rPr>
        <w:t>r</w:t>
      </w:r>
      <w:proofErr w:type="spellEnd"/>
      <w:r w:rsidR="007B770D">
        <w:rPr>
          <w:rFonts w:ascii="Arial" w:hAnsi="Arial" w:cs="Arial"/>
          <w:b/>
          <w:sz w:val="28"/>
        </w:rPr>
        <w:t>“</w:t>
      </w:r>
      <w:r>
        <w:rPr>
          <w:rFonts w:ascii="Arial" w:hAnsi="Arial" w:cs="Arial"/>
          <w:b/>
          <w:sz w:val="28"/>
        </w:rPr>
        <w:t xml:space="preserve"> öffnet 2019</w:t>
      </w:r>
    </w:p>
    <w:p w14:paraId="527E00DF" w14:textId="3F4F5E6A" w:rsidR="00916727" w:rsidRDefault="00916727" w:rsidP="00B802E9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Vor den Toren des weltweit besten Freizeitparks entsteht 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Ende 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2019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>– d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ie neue Wasserwelt des Europa-Park.</w:t>
      </w:r>
      <w:r w:rsidR="008E47F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as sechste Erlebnishotel „</w:t>
      </w:r>
      <w:proofErr w:type="spellStart"/>
      <w:r w:rsidR="003B0D8C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Krøn</w:t>
      </w:r>
      <w:r w:rsidR="000C6CF5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3B0D8C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0C6CF5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 w:rsidR="003B0D8C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proofErr w:type="spellEnd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>ein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5349B">
        <w:rPr>
          <w:rFonts w:ascii="Arial" w:hAnsi="Arial" w:cs="Arial"/>
          <w:b/>
          <w:bCs/>
          <w:i/>
          <w:sz w:val="22"/>
          <w:szCs w:val="22"/>
          <w:lang w:eastAsia="en-US"/>
        </w:rPr>
        <w:t>wesentliche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534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>Bestandteil der Resort-Erweiterung bilden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E47F9">
        <w:rPr>
          <w:rFonts w:ascii="Arial" w:hAnsi="Arial" w:cs="Arial"/>
          <w:b/>
          <w:bCs/>
          <w:i/>
          <w:sz w:val="22"/>
          <w:szCs w:val="22"/>
          <w:lang w:eastAsia="en-US"/>
        </w:rPr>
        <w:t>Das 4-Sterne</w:t>
      </w:r>
      <w:r w:rsidR="00E87F0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Superior</w:t>
      </w:r>
      <w:r w:rsidR="008E47F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35349B">
        <w:rPr>
          <w:rFonts w:ascii="Arial" w:hAnsi="Arial" w:cs="Arial"/>
          <w:b/>
          <w:bCs/>
          <w:i/>
          <w:sz w:val="22"/>
          <w:szCs w:val="22"/>
          <w:lang w:eastAsia="en-US"/>
        </w:rPr>
        <w:t>Naturkundem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useum </w:t>
      </w:r>
      <w:r w:rsidR="003534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besonderen Art 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beherbergt neben 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bis zu 1.300 Übernachtungsgäste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auch historische Artefakte des </w:t>
      </w:r>
      <w:r w:rsidR="00AA3DBE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Adventure</w:t>
      </w:r>
      <w:proofErr w:type="spellEnd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Club </w:t>
      </w:r>
      <w:proofErr w:type="spellStart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of</w:t>
      </w:r>
      <w:proofErr w:type="spellEnd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Europe</w:t>
      </w:r>
      <w:r w:rsidR="00AA3DB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Nach einem ereignisreichen Tag in der beeindruckenden Wasserwelt </w:t>
      </w:r>
      <w:proofErr w:type="spellStart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bietet das neue Themenhotel seinen 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>kleinen und großen Gästen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stilvolle Unterkunft</w:t>
      </w:r>
      <w:r w:rsidR="003B0D8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nordischen Ambiente.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>Das</w:t>
      </w:r>
      <w:r w:rsidR="003B0D8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>großzügige</w:t>
      </w:r>
      <w:r w:rsidR="003B0D8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Familienrestaurant 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>im Stil eine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alten </w:t>
      </w:r>
      <w:r w:rsidR="004E4389">
        <w:rPr>
          <w:rFonts w:ascii="Arial" w:hAnsi="Arial" w:cs="Arial"/>
          <w:b/>
          <w:bCs/>
          <w:i/>
          <w:sz w:val="22"/>
          <w:szCs w:val="22"/>
          <w:lang w:eastAsia="en-US"/>
        </w:rPr>
        <w:t>Bootshauses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B0D8C">
        <w:rPr>
          <w:rFonts w:ascii="Arial" w:hAnsi="Arial" w:cs="Arial"/>
          <w:b/>
          <w:bCs/>
          <w:i/>
          <w:sz w:val="22"/>
          <w:szCs w:val="22"/>
          <w:lang w:eastAsia="en-US"/>
        </w:rPr>
        <w:t>mit 650 Sitzplätzen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bietet ein 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>vielfältiges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Angebot und im</w:t>
      </w:r>
      <w:r w:rsidR="003B0D8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Fine Dining-Restaurant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lässt es sich vorzüglich speisen. Ein Café sowie</w:t>
      </w:r>
      <w:r w:rsidR="00D15F9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Bar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ergänzen das </w:t>
      </w:r>
      <w:r w:rsidR="001E22C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gastronomische </w:t>
      </w:r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>Angebot im Hotel „</w:t>
      </w:r>
      <w:proofErr w:type="spellStart"/>
      <w:r w:rsidR="00265531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Krøn</w:t>
      </w:r>
      <w:r w:rsidR="000C6CF5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265531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0C6CF5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 w:rsidR="00265531" w:rsidRPr="003B0D8C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proofErr w:type="spellEnd"/>
      <w:r w:rsidR="0026553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3118FE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4249A5E5" w14:textId="29B26DE5" w:rsidR="007A760E" w:rsidRDefault="007A760E" w:rsidP="007B770D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Eine Übernachtung an einem geheimnisvollen Ort, einem Ort voller historischer Entdeckungen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 aus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einer Zeit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deren Geschichten längst wieder in Vergessenheit geraten sind wird nun Wirklichkeit und kann ab 2019 im Europa-Park erlebt werden. Das neue </w:t>
      </w:r>
      <w:r w:rsidR="008E47F9">
        <w:rPr>
          <w:rFonts w:ascii="Arial" w:hAnsi="Arial" w:cs="Arial"/>
          <w:bCs/>
          <w:sz w:val="22"/>
          <w:szCs w:val="22"/>
          <w:lang w:eastAsia="en-US"/>
        </w:rPr>
        <w:t xml:space="preserve">4-Sterne </w:t>
      </w:r>
      <w:r w:rsidR="00E87F0D" w:rsidRPr="00E87F0D">
        <w:rPr>
          <w:rFonts w:ascii="Arial" w:hAnsi="Arial" w:cs="Arial"/>
          <w:bCs/>
          <w:sz w:val="22"/>
          <w:szCs w:val="22"/>
          <w:lang w:eastAsia="en-US"/>
        </w:rPr>
        <w:t xml:space="preserve">Superior </w:t>
      </w:r>
      <w:r w:rsidR="000B4FCF">
        <w:rPr>
          <w:rFonts w:ascii="Arial" w:hAnsi="Arial" w:cs="Arial"/>
          <w:bCs/>
          <w:sz w:val="22"/>
          <w:szCs w:val="22"/>
          <w:lang w:eastAsia="en-US"/>
        </w:rPr>
        <w:t>Erlebnish</w:t>
      </w:r>
      <w:r>
        <w:rPr>
          <w:rFonts w:ascii="Arial" w:hAnsi="Arial" w:cs="Arial"/>
          <w:bCs/>
          <w:sz w:val="22"/>
          <w:szCs w:val="22"/>
          <w:lang w:eastAsia="en-US"/>
        </w:rPr>
        <w:t>otel „</w:t>
      </w:r>
      <w:proofErr w:type="spellStart"/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3B0D8C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 bietet allen wissenshungrigen Entdeckern und Abenteurern einen ganz besonderen Aufenthalt. 1.300 Betten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>bieten Platz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für fantasievolle Träume in einem atemberaubenden Ambiente.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>277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>thematisierte Z</w:t>
      </w:r>
      <w:r w:rsidR="000A20A8">
        <w:rPr>
          <w:rFonts w:ascii="Arial" w:hAnsi="Arial" w:cs="Arial"/>
          <w:bCs/>
          <w:sz w:val="22"/>
          <w:szCs w:val="22"/>
          <w:lang w:eastAsia="en-US"/>
        </w:rPr>
        <w:t>immer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geben großen und kleinen </w:t>
      </w:r>
      <w:r w:rsidR="0035349B">
        <w:rPr>
          <w:rFonts w:ascii="Arial" w:hAnsi="Arial" w:cs="Arial"/>
          <w:bCs/>
          <w:sz w:val="22"/>
          <w:szCs w:val="22"/>
          <w:lang w:eastAsia="en-US"/>
        </w:rPr>
        <w:t>Gästen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ein gemütliches Zuhause. </w:t>
      </w:r>
      <w:r w:rsidR="00130B1A">
        <w:rPr>
          <w:rFonts w:ascii="Arial" w:hAnsi="Arial" w:cs="Arial"/>
          <w:bCs/>
          <w:sz w:val="22"/>
          <w:szCs w:val="22"/>
          <w:lang w:eastAsia="en-US"/>
        </w:rPr>
        <w:t xml:space="preserve">Zusätzlich stehen 27 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>liebevoll gesta</w:t>
      </w:r>
      <w:r w:rsidR="00C367C9" w:rsidRPr="007E720C">
        <w:rPr>
          <w:rFonts w:ascii="Arial" w:hAnsi="Arial" w:cs="Arial"/>
          <w:bCs/>
          <w:sz w:val="22"/>
          <w:szCs w:val="22"/>
          <w:lang w:eastAsia="en-US"/>
        </w:rPr>
        <w:t>l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>tete</w:t>
      </w:r>
      <w:r w:rsidR="0090633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30B1A">
        <w:rPr>
          <w:rFonts w:ascii="Arial" w:hAnsi="Arial" w:cs="Arial"/>
          <w:bCs/>
          <w:sz w:val="22"/>
          <w:szCs w:val="22"/>
          <w:lang w:eastAsia="en-US"/>
        </w:rPr>
        <w:t xml:space="preserve">Suiten mit einer Zimmergröße von bis zu 89 Quadratmetern zur Verfügung.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 xml:space="preserve">Eine Brücke, welche das </w:t>
      </w:r>
      <w:r w:rsidR="000B4FCF">
        <w:rPr>
          <w:rFonts w:ascii="Arial" w:hAnsi="Arial" w:cs="Arial"/>
          <w:bCs/>
          <w:sz w:val="22"/>
          <w:szCs w:val="22"/>
          <w:lang w:eastAsia="en-US"/>
        </w:rPr>
        <w:t>H</w:t>
      </w:r>
      <w:r w:rsidR="00130B1A">
        <w:rPr>
          <w:rFonts w:ascii="Arial" w:hAnsi="Arial" w:cs="Arial"/>
          <w:bCs/>
          <w:sz w:val="22"/>
          <w:szCs w:val="22"/>
          <w:lang w:eastAsia="en-US"/>
        </w:rPr>
        <w:t>otel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0B4FCF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0B4FCF" w:rsidRPr="003B0D8C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>
        <w:rPr>
          <w:rFonts w:ascii="Arial" w:hAnsi="Arial" w:cs="Arial"/>
          <w:bCs/>
          <w:sz w:val="22"/>
          <w:szCs w:val="22"/>
          <w:lang w:eastAsia="en-US"/>
        </w:rPr>
        <w:t>a</w:t>
      </w:r>
      <w:r w:rsidR="000B4FCF" w:rsidRPr="003B0D8C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3B0D8C">
        <w:rPr>
          <w:rFonts w:ascii="Arial" w:hAnsi="Arial" w:cs="Arial"/>
          <w:bCs/>
          <w:sz w:val="22"/>
          <w:szCs w:val="22"/>
          <w:lang w:eastAsia="en-US"/>
        </w:rPr>
        <w:t>å</w:t>
      </w:r>
      <w:r w:rsidR="000B4FCF" w:rsidRPr="003B0D8C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="000B4FCF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mit der neuen Wasserwelt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 xml:space="preserve">verbindet,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ermöglicht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>den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30B1A">
        <w:rPr>
          <w:rFonts w:ascii="Arial" w:hAnsi="Arial" w:cs="Arial"/>
          <w:bCs/>
          <w:sz w:val="22"/>
          <w:szCs w:val="22"/>
          <w:lang w:eastAsia="en-US"/>
        </w:rPr>
        <w:t>Übernachtungsg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ästen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>einen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60F1A">
        <w:rPr>
          <w:rFonts w:ascii="Arial" w:hAnsi="Arial" w:cs="Arial"/>
          <w:bCs/>
          <w:sz w:val="22"/>
          <w:szCs w:val="22"/>
          <w:lang w:eastAsia="en-US"/>
        </w:rPr>
        <w:t>exklusiven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Zugang </w:t>
      </w:r>
      <w:r w:rsidR="00130B1A">
        <w:rPr>
          <w:rFonts w:ascii="Arial" w:hAnsi="Arial" w:cs="Arial"/>
          <w:bCs/>
          <w:sz w:val="22"/>
          <w:szCs w:val="22"/>
          <w:lang w:eastAsia="en-US"/>
        </w:rPr>
        <w:t>zu</w:t>
      </w:r>
      <w:r w:rsidR="00392890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392890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392890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6B445013" w14:textId="1C7068B1" w:rsidR="008E47F9" w:rsidRPr="008E47F9" w:rsidRDefault="008E47F9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8E47F9">
        <w:rPr>
          <w:rFonts w:ascii="Arial" w:hAnsi="Arial" w:cs="Arial"/>
          <w:b/>
          <w:bCs/>
          <w:sz w:val="22"/>
          <w:szCs w:val="22"/>
          <w:lang w:eastAsia="en-US"/>
        </w:rPr>
        <w:t>Kulinarische Vielfalt</w:t>
      </w:r>
    </w:p>
    <w:p w14:paraId="1E6E1D88" w14:textId="6DD2857A" w:rsidR="007A760E" w:rsidRDefault="007D26A8" w:rsidP="007B770D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Zwei Restaurants bieten für jeden G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eschmack genau das Richtige. Im </w:t>
      </w:r>
      <w:r>
        <w:rPr>
          <w:rFonts w:ascii="Arial" w:hAnsi="Arial" w:cs="Arial"/>
          <w:bCs/>
          <w:sz w:val="22"/>
          <w:szCs w:val="22"/>
          <w:lang w:eastAsia="en-US"/>
        </w:rPr>
        <w:t>Fine Dining</w:t>
      </w:r>
      <w:r w:rsidR="00A60F1A">
        <w:rPr>
          <w:rFonts w:ascii="Arial" w:hAnsi="Arial" w:cs="Arial"/>
          <w:bCs/>
          <w:sz w:val="22"/>
          <w:szCs w:val="22"/>
          <w:lang w:eastAsia="en-US"/>
        </w:rPr>
        <w:t>-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Restaurant </w:t>
      </w:r>
      <w:r w:rsidR="0035349B">
        <w:rPr>
          <w:rFonts w:ascii="Arial" w:hAnsi="Arial" w:cs="Arial"/>
          <w:bCs/>
          <w:sz w:val="22"/>
          <w:szCs w:val="22"/>
          <w:lang w:eastAsia="en-US"/>
        </w:rPr>
        <w:t xml:space="preserve">mit 220 Sitzplätzen </w:t>
      </w:r>
      <w:r>
        <w:rPr>
          <w:rFonts w:ascii="Arial" w:hAnsi="Arial" w:cs="Arial"/>
          <w:bCs/>
          <w:sz w:val="22"/>
          <w:szCs w:val="22"/>
          <w:lang w:eastAsia="en-US"/>
        </w:rPr>
        <w:t>kommen Genießer voll auf ihre Kosten.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0633A">
        <w:rPr>
          <w:rFonts w:ascii="Arial" w:hAnsi="Arial" w:cs="Arial"/>
          <w:bCs/>
          <w:sz w:val="22"/>
          <w:szCs w:val="22"/>
          <w:lang w:eastAsia="en-US"/>
        </w:rPr>
        <w:t xml:space="preserve">Als besonderes Highlight ermöglicht ein 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F677D7">
        <w:rPr>
          <w:rFonts w:ascii="Arial" w:hAnsi="Arial" w:cs="Arial"/>
          <w:bCs/>
          <w:sz w:val="22"/>
          <w:szCs w:val="22"/>
          <w:lang w:eastAsia="en-US"/>
        </w:rPr>
        <w:t>Chef</w:t>
      </w:r>
      <w:r w:rsidR="0035349B">
        <w:rPr>
          <w:rFonts w:ascii="Arial" w:hAnsi="Arial" w:cs="Arial"/>
          <w:bCs/>
          <w:sz w:val="22"/>
          <w:szCs w:val="22"/>
          <w:lang w:eastAsia="en-US"/>
        </w:rPr>
        <w:t>´s</w:t>
      </w:r>
      <w:proofErr w:type="spellEnd"/>
      <w:r w:rsidR="00F677D7">
        <w:rPr>
          <w:rFonts w:ascii="Arial" w:hAnsi="Arial" w:cs="Arial"/>
          <w:bCs/>
          <w:sz w:val="22"/>
          <w:szCs w:val="22"/>
          <w:lang w:eastAsia="en-US"/>
        </w:rPr>
        <w:t xml:space="preserve"> Table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“ für </w:t>
      </w:r>
      <w:r w:rsidR="005909DA">
        <w:rPr>
          <w:rFonts w:ascii="Arial" w:hAnsi="Arial" w:cs="Arial"/>
          <w:bCs/>
          <w:sz w:val="22"/>
          <w:szCs w:val="22"/>
          <w:lang w:eastAsia="en-US"/>
        </w:rPr>
        <w:t xml:space="preserve">bis zu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20 Personen 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>während de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s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 xml:space="preserve"> Essen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s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 xml:space="preserve"> einen exklusiven Blick in die Küche.</w:t>
      </w:r>
      <w:r w:rsidR="0090633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Das Familienrestaurant ist die richtige Adresse für ein gemütliches Abendessen im Kreise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der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 Liebsten. Mit 650 Sitzplätzen bietet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es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 viel Platz und bei einem auf die Familie abgestimmte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n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 Speise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>n- und Getränkeangebot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 kann man den Tag 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lastRenderedPageBreak/>
        <w:t xml:space="preserve">wunderbar ausklingen lassen. Zu später Stunde kann die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>R</w:t>
      </w:r>
      <w:r w:rsidR="00A16FB2">
        <w:rPr>
          <w:rFonts w:ascii="Arial" w:hAnsi="Arial" w:cs="Arial"/>
          <w:bCs/>
          <w:sz w:val="22"/>
          <w:szCs w:val="22"/>
          <w:lang w:eastAsia="en-US"/>
        </w:rPr>
        <w:t xml:space="preserve">eise in </w:t>
      </w:r>
      <w:r w:rsidR="00D1385E">
        <w:rPr>
          <w:rFonts w:ascii="Arial" w:hAnsi="Arial" w:cs="Arial"/>
          <w:bCs/>
          <w:sz w:val="22"/>
          <w:szCs w:val="22"/>
          <w:lang w:eastAsia="en-US"/>
        </w:rPr>
        <w:t>der Bar fortgesetzt werden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 – ganz im Stile nordischer Entdecker</w:t>
      </w:r>
      <w:r w:rsidR="00D1385E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Die Bar</w:t>
      </w:r>
      <w:r w:rsidR="00D1385E">
        <w:rPr>
          <w:rFonts w:ascii="Arial" w:hAnsi="Arial" w:cs="Arial"/>
          <w:bCs/>
          <w:sz w:val="22"/>
          <w:szCs w:val="22"/>
          <w:lang w:eastAsia="en-US"/>
        </w:rPr>
        <w:t xml:space="preserve"> erstreckt sich über zwei Stockwerke und bietet ein urgemütliches Ambiente. </w:t>
      </w:r>
      <w:r w:rsidR="00827B72">
        <w:rPr>
          <w:rFonts w:ascii="Arial" w:hAnsi="Arial" w:cs="Arial"/>
          <w:bCs/>
          <w:sz w:val="22"/>
          <w:szCs w:val="22"/>
          <w:lang w:eastAsia="en-US"/>
        </w:rPr>
        <w:t xml:space="preserve">Von den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g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>roßzügige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 xml:space="preserve"> Terrassen der beiden Restaurants und der Bar</w:t>
      </w:r>
      <w:r w:rsidR="00F53EF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>
        <w:rPr>
          <w:rFonts w:ascii="Arial" w:hAnsi="Arial" w:cs="Arial"/>
          <w:bCs/>
          <w:sz w:val="22"/>
          <w:szCs w:val="22"/>
          <w:lang w:eastAsia="en-US"/>
        </w:rPr>
        <w:t>haben die Gäste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 xml:space="preserve"> einen </w:t>
      </w:r>
      <w:r w:rsidR="00131584">
        <w:rPr>
          <w:rFonts w:ascii="Arial" w:hAnsi="Arial" w:cs="Arial"/>
          <w:bCs/>
          <w:sz w:val="22"/>
          <w:szCs w:val="22"/>
          <w:lang w:eastAsia="en-US"/>
        </w:rPr>
        <w:t>atemberauben</w:t>
      </w:r>
      <w:r w:rsidR="00827B72">
        <w:rPr>
          <w:rFonts w:ascii="Arial" w:hAnsi="Arial" w:cs="Arial"/>
          <w:bCs/>
          <w:sz w:val="22"/>
          <w:szCs w:val="22"/>
          <w:lang w:eastAsia="en-US"/>
        </w:rPr>
        <w:t>den</w:t>
      </w:r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 xml:space="preserve"> Blick über einen Fjord auf die gegenüberliegende Hafensilhouette von </w:t>
      </w:r>
      <w:proofErr w:type="spellStart"/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90633A" w:rsidRPr="007E720C">
        <w:rPr>
          <w:rFonts w:ascii="Arial" w:hAnsi="Arial" w:cs="Arial"/>
          <w:bCs/>
          <w:sz w:val="22"/>
          <w:szCs w:val="22"/>
          <w:lang w:eastAsia="en-US"/>
        </w:rPr>
        <w:t>.</w:t>
      </w:r>
      <w:r w:rsidR="0090633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1385E">
        <w:rPr>
          <w:rFonts w:ascii="Arial" w:hAnsi="Arial" w:cs="Arial"/>
          <w:bCs/>
          <w:sz w:val="22"/>
          <w:szCs w:val="22"/>
          <w:lang w:eastAsia="en-US"/>
        </w:rPr>
        <w:t xml:space="preserve">Zudem steht ein 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>C</w:t>
      </w:r>
      <w:r w:rsidR="00D1385E">
        <w:rPr>
          <w:rFonts w:ascii="Arial" w:hAnsi="Arial" w:cs="Arial"/>
          <w:bCs/>
          <w:sz w:val="22"/>
          <w:szCs w:val="22"/>
          <w:lang w:eastAsia="en-US"/>
        </w:rPr>
        <w:t>afé für eine kleine Auszeit zur Verfügung.</w:t>
      </w:r>
    </w:p>
    <w:p w14:paraId="1F6D20B9" w14:textId="0BD0AE99" w:rsidR="008E47F9" w:rsidRPr="008E47F9" w:rsidRDefault="008E47F9" w:rsidP="007B770D">
      <w:pPr>
        <w:spacing w:after="240"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8E47F9">
        <w:rPr>
          <w:rFonts w:ascii="Arial" w:hAnsi="Arial" w:cs="Arial"/>
          <w:b/>
          <w:bCs/>
          <w:sz w:val="22"/>
          <w:szCs w:val="22"/>
          <w:lang w:eastAsia="en-US"/>
        </w:rPr>
        <w:t xml:space="preserve">Erstklassige Infrastruktur </w:t>
      </w:r>
    </w:p>
    <w:p w14:paraId="3140BEA0" w14:textId="2EE404B8" w:rsidR="00D1385E" w:rsidRDefault="00D1385E" w:rsidP="007B770D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Mit dem Bau des sechsten </w:t>
      </w:r>
      <w:r w:rsidR="003A0DFC">
        <w:rPr>
          <w:rFonts w:ascii="Arial" w:hAnsi="Arial" w:cs="Arial"/>
          <w:bCs/>
          <w:sz w:val="22"/>
          <w:szCs w:val="22"/>
          <w:lang w:eastAsia="en-US"/>
        </w:rPr>
        <w:t>4-</w:t>
      </w:r>
      <w:r w:rsidR="008E47F9">
        <w:rPr>
          <w:rFonts w:ascii="Arial" w:hAnsi="Arial" w:cs="Arial"/>
          <w:bCs/>
          <w:sz w:val="22"/>
          <w:szCs w:val="22"/>
          <w:lang w:eastAsia="en-US"/>
        </w:rPr>
        <w:t xml:space="preserve">Sterne </w:t>
      </w:r>
      <w:r w:rsidR="00F53EF7" w:rsidRPr="00F53EF7">
        <w:rPr>
          <w:rFonts w:ascii="Arial" w:hAnsi="Arial" w:cs="Arial"/>
          <w:bCs/>
          <w:sz w:val="22"/>
          <w:szCs w:val="22"/>
          <w:lang w:eastAsia="en-US"/>
        </w:rPr>
        <w:t xml:space="preserve">Superior </w:t>
      </w:r>
      <w:r>
        <w:rPr>
          <w:rFonts w:ascii="Arial" w:hAnsi="Arial" w:cs="Arial"/>
          <w:bCs/>
          <w:sz w:val="22"/>
          <w:szCs w:val="22"/>
          <w:lang w:eastAsia="en-US"/>
        </w:rPr>
        <w:t>Erlebnishotels „</w:t>
      </w:r>
      <w:proofErr w:type="spellStart"/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3B0D8C">
        <w:rPr>
          <w:rFonts w:ascii="Arial" w:hAnsi="Arial" w:cs="Arial"/>
          <w:bCs/>
          <w:sz w:val="22"/>
          <w:szCs w:val="22"/>
          <w:lang w:eastAsia="en-US"/>
        </w:rPr>
        <w:t>å</w:t>
      </w:r>
      <w:bookmarkStart w:id="0" w:name="_GoBack"/>
      <w:bookmarkEnd w:id="0"/>
      <w:r w:rsidR="003B0D8C" w:rsidRPr="003B0D8C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 erweitert der Europa-Park seine Bettenanzahl </w:t>
      </w:r>
      <w:r w:rsidRPr="001E22CA">
        <w:rPr>
          <w:rFonts w:ascii="Arial" w:hAnsi="Arial" w:cs="Arial"/>
          <w:bCs/>
          <w:sz w:val="22"/>
          <w:szCs w:val="22"/>
          <w:lang w:eastAsia="en-US"/>
        </w:rPr>
        <w:t>auf 5.800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und schafft zusätzlich </w:t>
      </w:r>
      <w:r w:rsidR="00F420D5">
        <w:rPr>
          <w:rFonts w:ascii="Arial" w:hAnsi="Arial" w:cs="Arial"/>
          <w:bCs/>
          <w:sz w:val="22"/>
          <w:szCs w:val="22"/>
          <w:lang w:eastAsia="en-US"/>
        </w:rPr>
        <w:t>300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neue Arbeitsplätze</w:t>
      </w:r>
      <w:r w:rsidR="00F677D7">
        <w:rPr>
          <w:rFonts w:ascii="Arial" w:hAnsi="Arial" w:cs="Arial"/>
          <w:bCs/>
          <w:sz w:val="22"/>
          <w:szCs w:val="22"/>
          <w:lang w:eastAsia="en-US"/>
        </w:rPr>
        <w:t>.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 xml:space="preserve"> Vor Ort stehen 710 Parkplätze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>sowie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 xml:space="preserve"> zehn </w:t>
      </w:r>
      <w:r w:rsidR="004E4389">
        <w:rPr>
          <w:rFonts w:ascii="Arial" w:hAnsi="Arial" w:cs="Arial"/>
          <w:bCs/>
          <w:sz w:val="22"/>
          <w:szCs w:val="22"/>
          <w:lang w:eastAsia="en-US"/>
        </w:rPr>
        <w:t xml:space="preserve">weitere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>für Elektro-Fahrzeuge und 25 E-Bike-Ladestationen</w:t>
      </w:r>
      <w:r w:rsidR="006149DA" w:rsidRPr="006149D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6149DA">
        <w:rPr>
          <w:rFonts w:ascii="Arial" w:hAnsi="Arial" w:cs="Arial"/>
          <w:bCs/>
          <w:sz w:val="22"/>
          <w:szCs w:val="22"/>
          <w:lang w:eastAsia="en-US"/>
        </w:rPr>
        <w:t>zur Verfügung.</w:t>
      </w:r>
      <w:r w:rsidR="002854B1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Zudem ergänzen zwei </w:t>
      </w:r>
      <w:r w:rsidR="0090633A">
        <w:rPr>
          <w:rFonts w:ascii="Arial" w:hAnsi="Arial" w:cs="Arial"/>
          <w:bCs/>
          <w:sz w:val="22"/>
          <w:szCs w:val="22"/>
          <w:lang w:eastAsia="en-US"/>
        </w:rPr>
        <w:t xml:space="preserve">vielfältig nutzbare </w:t>
      </w:r>
      <w:r w:rsidR="001E22CA">
        <w:rPr>
          <w:rFonts w:ascii="Arial" w:hAnsi="Arial" w:cs="Arial"/>
          <w:bCs/>
          <w:sz w:val="22"/>
          <w:szCs w:val="22"/>
          <w:lang w:eastAsia="en-US"/>
        </w:rPr>
        <w:t xml:space="preserve">Veranstaltungsräume das Confertainment-Angebot des Europa-Park. </w:t>
      </w:r>
      <w:r w:rsidR="002854B1">
        <w:rPr>
          <w:rFonts w:ascii="Arial" w:hAnsi="Arial" w:cs="Arial"/>
          <w:bCs/>
          <w:sz w:val="22"/>
          <w:szCs w:val="22"/>
          <w:lang w:eastAsia="en-US"/>
        </w:rPr>
        <w:t xml:space="preserve">Zimmerbuchungen sind </w:t>
      </w:r>
      <w:r w:rsidR="002854B1" w:rsidRPr="001E22CA">
        <w:rPr>
          <w:rFonts w:ascii="Arial" w:hAnsi="Arial" w:cs="Arial"/>
          <w:bCs/>
          <w:sz w:val="22"/>
          <w:szCs w:val="22"/>
          <w:lang w:eastAsia="en-US"/>
        </w:rPr>
        <w:t xml:space="preserve">ab </w:t>
      </w:r>
      <w:r w:rsidR="001E22CA" w:rsidRPr="001E22CA">
        <w:rPr>
          <w:rFonts w:ascii="Arial" w:hAnsi="Arial" w:cs="Arial"/>
          <w:bCs/>
          <w:sz w:val="22"/>
          <w:szCs w:val="22"/>
          <w:lang w:eastAsia="en-US"/>
        </w:rPr>
        <w:t>Sommer</w:t>
      </w:r>
      <w:r w:rsidR="002854B1" w:rsidRPr="001E22CA">
        <w:rPr>
          <w:rFonts w:ascii="Arial" w:hAnsi="Arial" w:cs="Arial"/>
          <w:bCs/>
          <w:sz w:val="22"/>
          <w:szCs w:val="22"/>
          <w:lang w:eastAsia="en-US"/>
        </w:rPr>
        <w:t xml:space="preserve"> 2018</w:t>
      </w:r>
      <w:r w:rsidR="002854B1">
        <w:rPr>
          <w:rFonts w:ascii="Arial" w:hAnsi="Arial" w:cs="Arial"/>
          <w:bCs/>
          <w:sz w:val="22"/>
          <w:szCs w:val="22"/>
          <w:lang w:eastAsia="en-US"/>
        </w:rPr>
        <w:t xml:space="preserve"> möglich.</w:t>
      </w:r>
    </w:p>
    <w:p w14:paraId="1984E316" w14:textId="3A17A6E7" w:rsidR="0035349B" w:rsidRPr="0035349B" w:rsidRDefault="0035349B" w:rsidP="0035349B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</w:t>
      </w:r>
      <w:r w:rsidR="002478FF">
        <w:rPr>
          <w:rFonts w:ascii="Arial" w:hAnsi="Arial" w:cs="Arial"/>
          <w:bCs/>
          <w:i/>
          <w:sz w:val="20"/>
          <w:szCs w:val="22"/>
          <w:lang w:eastAsia="en-US"/>
        </w:rPr>
        <w:t xml:space="preserve">nungszeiten in der Hauptsaison) 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und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Januar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8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täglich von 11 bis 19 Uhr. Infoline: 07822/ 77 66 88. Weitere Informationen auch unter www.europapark.de</w:t>
      </w:r>
    </w:p>
    <w:sectPr w:rsidR="0035349B" w:rsidRPr="0035349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1C8DA" w14:textId="77777777" w:rsidR="00893BB2" w:rsidRDefault="00893BB2">
      <w:r>
        <w:separator/>
      </w:r>
    </w:p>
  </w:endnote>
  <w:endnote w:type="continuationSeparator" w:id="0">
    <w:p w14:paraId="2D1B3987" w14:textId="77777777" w:rsidR="00893BB2" w:rsidRDefault="00893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02352" w14:textId="77777777" w:rsidR="00893BB2" w:rsidRDefault="00893BB2">
      <w:r>
        <w:separator/>
      </w:r>
    </w:p>
  </w:footnote>
  <w:footnote w:type="continuationSeparator" w:id="0">
    <w:p w14:paraId="2FCDA6DC" w14:textId="77777777" w:rsidR="00893BB2" w:rsidRDefault="00893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0C6CF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4F14"/>
    <w:rsid w:val="00061D65"/>
    <w:rsid w:val="00077BD7"/>
    <w:rsid w:val="00080062"/>
    <w:rsid w:val="000808C8"/>
    <w:rsid w:val="000860A5"/>
    <w:rsid w:val="0009114C"/>
    <w:rsid w:val="000923A7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C6CF5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478FF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73EBC"/>
    <w:rsid w:val="003752CF"/>
    <w:rsid w:val="00375454"/>
    <w:rsid w:val="00383F3A"/>
    <w:rsid w:val="00385406"/>
    <w:rsid w:val="00392890"/>
    <w:rsid w:val="00394518"/>
    <w:rsid w:val="00394ABA"/>
    <w:rsid w:val="003A0557"/>
    <w:rsid w:val="003A0DFC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010A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B10CE"/>
    <w:rsid w:val="004B25BB"/>
    <w:rsid w:val="004C0665"/>
    <w:rsid w:val="004C56C3"/>
    <w:rsid w:val="004D5FA2"/>
    <w:rsid w:val="004D7A8D"/>
    <w:rsid w:val="004E1C4C"/>
    <w:rsid w:val="004E3386"/>
    <w:rsid w:val="004E4389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09DA"/>
    <w:rsid w:val="00591171"/>
    <w:rsid w:val="005917F9"/>
    <w:rsid w:val="005929B7"/>
    <w:rsid w:val="0059309D"/>
    <w:rsid w:val="005A1B80"/>
    <w:rsid w:val="005A2E83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27B72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755AC"/>
    <w:rsid w:val="00881629"/>
    <w:rsid w:val="008827AA"/>
    <w:rsid w:val="00884614"/>
    <w:rsid w:val="00886867"/>
    <w:rsid w:val="0088727A"/>
    <w:rsid w:val="0088750F"/>
    <w:rsid w:val="0088764A"/>
    <w:rsid w:val="008919F3"/>
    <w:rsid w:val="00891E8D"/>
    <w:rsid w:val="00893BB2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47F9"/>
    <w:rsid w:val="008F2044"/>
    <w:rsid w:val="008F258F"/>
    <w:rsid w:val="00902A4A"/>
    <w:rsid w:val="0090633A"/>
    <w:rsid w:val="00906562"/>
    <w:rsid w:val="00912D75"/>
    <w:rsid w:val="009162EA"/>
    <w:rsid w:val="00916727"/>
    <w:rsid w:val="00920CE2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3DBE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02E9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7357A"/>
    <w:rsid w:val="00E7626F"/>
    <w:rsid w:val="00E86546"/>
    <w:rsid w:val="00E87F0D"/>
    <w:rsid w:val="00E92B1B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0876"/>
    <w:rsid w:val="00F2206D"/>
    <w:rsid w:val="00F253CB"/>
    <w:rsid w:val="00F40607"/>
    <w:rsid w:val="00F420D5"/>
    <w:rsid w:val="00F45AC6"/>
    <w:rsid w:val="00F50DA2"/>
    <w:rsid w:val="00F50F15"/>
    <w:rsid w:val="00F51CC4"/>
    <w:rsid w:val="00F53EF7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3AAD27-DFCF-4709-B57B-A4E19ECD5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3567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Delaunay, Séverine</cp:lastModifiedBy>
  <cp:revision>145</cp:revision>
  <cp:lastPrinted>2017-08-31T08:44:00Z</cp:lastPrinted>
  <dcterms:created xsi:type="dcterms:W3CDTF">2017-07-24T14:55:00Z</dcterms:created>
  <dcterms:modified xsi:type="dcterms:W3CDTF">2017-09-14T15:46:00Z</dcterms:modified>
</cp:coreProperties>
</file>