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BDC72A2" w14:textId="50721A44" w:rsidR="005403BD" w:rsidRDefault="005403BD" w:rsidP="00276AE8">
      <w:pPr>
        <w:ind w:left="1416"/>
        <w:rPr>
          <w:rFonts w:ascii="Arial" w:hAnsi="Arial" w:cs="Arial"/>
          <w:sz w:val="22"/>
        </w:rPr>
      </w:pPr>
    </w:p>
    <w:p w14:paraId="446687B5" w14:textId="2C70FEE6" w:rsidR="00276AE8" w:rsidRDefault="00276AE8" w:rsidP="00276AE8">
      <w:pPr>
        <w:ind w:left="1416"/>
        <w:rPr>
          <w:rFonts w:ascii="Arial" w:hAnsi="Arial" w:cs="Arial"/>
          <w:sz w:val="22"/>
        </w:rPr>
      </w:pPr>
    </w:p>
    <w:p w14:paraId="05EF96B9" w14:textId="77777777" w:rsidR="00276AE8" w:rsidRPr="005403BD" w:rsidRDefault="00276AE8" w:rsidP="00276AE8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63360470">
                <wp:simplePos x="0" y="0"/>
                <wp:positionH relativeFrom="column">
                  <wp:posOffset>-542620</wp:posOffset>
                </wp:positionH>
                <wp:positionV relativeFrom="paragraph">
                  <wp:posOffset>126531</wp:posOffset>
                </wp:positionV>
                <wp:extent cx="1232700" cy="409575"/>
                <wp:effectExtent l="0" t="0" r="571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7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72C09E1" w:rsidR="00103107" w:rsidRPr="00D15EA4" w:rsidRDefault="00F90BEA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E072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2.75pt;margin-top:9.95pt;width:97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Ccgw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" stroked="f">
                <v:textbox>
                  <w:txbxContent>
                    <w:p w14:paraId="4F6F3A5C" w14:textId="172C09E1" w:rsidR="00103107" w:rsidRPr="00D15EA4" w:rsidRDefault="00F90BEA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E0720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4BA8D2D" w14:textId="0B3F5725" w:rsidR="003E0B00" w:rsidRPr="00B12809" w:rsidRDefault="0031411A" w:rsidP="003E0B00">
      <w:pPr>
        <w:ind w:left="1416"/>
        <w:rPr>
          <w:rFonts w:ascii="Arial" w:hAnsi="Arial" w:cs="Arial"/>
        </w:rPr>
      </w:pPr>
      <w:r>
        <w:rPr>
          <w:rFonts w:ascii="Arial" w:hAnsi="Arial" w:cs="Arial"/>
          <w:i/>
          <w:sz w:val="22"/>
          <w:u w:val="single"/>
        </w:rPr>
        <w:t>Achte Benefizgala im Europa-Park</w:t>
      </w:r>
    </w:p>
    <w:p w14:paraId="13C6D503" w14:textId="38E93D12" w:rsidR="003E0B00" w:rsidRPr="003E0B00" w:rsidRDefault="00881155" w:rsidP="003E0B00">
      <w:pPr>
        <w:spacing w:line="288" w:lineRule="auto"/>
        <w:ind w:left="709" w:firstLine="709"/>
        <w:contextualSpacing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Über </w:t>
      </w:r>
      <w:r w:rsidR="006011A7">
        <w:rPr>
          <w:rFonts w:ascii="Arial" w:hAnsi="Arial" w:cs="Arial"/>
          <w:b/>
          <w:sz w:val="28"/>
        </w:rPr>
        <w:t>40</w:t>
      </w:r>
      <w:r>
        <w:rPr>
          <w:rFonts w:ascii="Arial" w:hAnsi="Arial" w:cs="Arial"/>
          <w:b/>
          <w:sz w:val="28"/>
        </w:rPr>
        <w:t>.000</w:t>
      </w:r>
      <w:r w:rsidR="0031411A">
        <w:rPr>
          <w:rFonts w:ascii="Arial" w:hAnsi="Arial" w:cs="Arial"/>
          <w:b/>
          <w:sz w:val="28"/>
        </w:rPr>
        <w:t xml:space="preserve"> Euro zugunsten des Freiburger Münster</w:t>
      </w:r>
      <w:r>
        <w:rPr>
          <w:rFonts w:ascii="Arial" w:hAnsi="Arial" w:cs="Arial"/>
          <w:b/>
          <w:sz w:val="28"/>
        </w:rPr>
        <w:t>s</w:t>
      </w:r>
    </w:p>
    <w:p w14:paraId="4DE68983" w14:textId="77777777" w:rsidR="003E0B00" w:rsidRPr="003E0B00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i/>
          <w:sz w:val="22"/>
          <w:u w:val="single"/>
        </w:rPr>
      </w:pPr>
    </w:p>
    <w:p w14:paraId="743CBEFE" w14:textId="37D0EF16" w:rsidR="00910D05" w:rsidRDefault="0031411A" w:rsidP="00910D05">
      <w:pPr>
        <w:spacing w:line="288" w:lineRule="auto"/>
        <w:ind w:left="1418" w:right="-227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i/>
          <w:sz w:val="22"/>
          <w:szCs w:val="22"/>
        </w:rPr>
        <w:t xml:space="preserve">Am 03. Dezember </w:t>
      </w:r>
      <w:r w:rsidR="00910D05">
        <w:rPr>
          <w:rFonts w:ascii="Arial" w:hAnsi="Arial" w:cs="Arial"/>
          <w:b/>
          <w:i/>
          <w:sz w:val="22"/>
          <w:szCs w:val="22"/>
        </w:rPr>
        <w:t xml:space="preserve">2018 </w:t>
      </w:r>
      <w:r>
        <w:rPr>
          <w:rFonts w:ascii="Arial" w:hAnsi="Arial" w:cs="Arial"/>
          <w:b/>
          <w:i/>
          <w:sz w:val="22"/>
          <w:szCs w:val="22"/>
        </w:rPr>
        <w:t>hatten Deutschlands größter Freizeitpark und der Freiburger Münsterbauverein e.V.</w:t>
      </w:r>
      <w:r w:rsidR="00910D05">
        <w:rPr>
          <w:rFonts w:ascii="Arial" w:hAnsi="Arial" w:cs="Arial"/>
          <w:b/>
          <w:i/>
          <w:sz w:val="22"/>
          <w:szCs w:val="22"/>
        </w:rPr>
        <w:t xml:space="preserve"> erneut</w:t>
      </w:r>
      <w:r>
        <w:rPr>
          <w:rFonts w:ascii="Arial" w:hAnsi="Arial" w:cs="Arial"/>
          <w:b/>
          <w:i/>
          <w:sz w:val="22"/>
          <w:szCs w:val="22"/>
        </w:rPr>
        <w:t xml:space="preserve"> zur großen Benefiz-Dinner-Show geladen. Im glanzvollen „Europa-Park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Teatro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“ entführten rund 40 internationale Künstler und Artisten die </w:t>
      </w:r>
      <w:r w:rsidR="00082EF8">
        <w:rPr>
          <w:rFonts w:ascii="Arial" w:hAnsi="Arial" w:cs="Arial"/>
          <w:b/>
          <w:i/>
          <w:sz w:val="22"/>
          <w:szCs w:val="22"/>
        </w:rPr>
        <w:t>380</w:t>
      </w:r>
      <w:r>
        <w:rPr>
          <w:rFonts w:ascii="Arial" w:hAnsi="Arial" w:cs="Arial"/>
          <w:b/>
          <w:i/>
          <w:sz w:val="22"/>
          <w:szCs w:val="22"/>
        </w:rPr>
        <w:t xml:space="preserve"> Gäste ins schillernde Paris des frühen 20. Jahrhunderts. Ü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ber dreieinhalb Stunden 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>durften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Freunde des Münsters in eine 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>fantastische Welt der Unterhaltung eintauchen und eine einmalige Kombination aus artistischer Meisterleistung, Livemusik und Comedy genie</w:t>
      </w:r>
      <w:r w:rsidR="00082EF8">
        <w:rPr>
          <w:rFonts w:ascii="Arial" w:hAnsi="Arial" w:cs="Arial"/>
          <w:b/>
          <w:bCs/>
          <w:i/>
          <w:sz w:val="22"/>
          <w:szCs w:val="22"/>
          <w:lang w:eastAsia="en-US"/>
        </w:rPr>
        <w:t>ßen. Zudem verzauberte 2-Sterne-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>Koch Peter Hagen-Wiest aus dem „</w:t>
      </w:r>
      <w:proofErr w:type="spellStart"/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>Ammolite</w:t>
      </w:r>
      <w:proofErr w:type="spellEnd"/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– The </w:t>
      </w:r>
      <w:proofErr w:type="spellStart"/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>Lighthouse</w:t>
      </w:r>
      <w:proofErr w:type="spellEnd"/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Restaurant“ die Anwesenden </w:t>
      </w:r>
      <w:r w:rsidR="009F7CE1">
        <w:rPr>
          <w:rFonts w:ascii="Arial" w:hAnsi="Arial" w:cs="Arial"/>
          <w:b/>
          <w:bCs/>
          <w:i/>
          <w:sz w:val="22"/>
          <w:szCs w:val="22"/>
          <w:lang w:eastAsia="en-US"/>
        </w:rPr>
        <w:t>am Montaga</w:t>
      </w:r>
      <w:r w:rsidR="00DA63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bend 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mit einem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exquisite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A634B">
        <w:rPr>
          <w:rFonts w:ascii="Arial" w:hAnsi="Arial" w:cs="Arial"/>
          <w:b/>
          <w:bCs/>
          <w:i/>
          <w:sz w:val="22"/>
          <w:szCs w:val="22"/>
          <w:lang w:eastAsia="en-US"/>
        </w:rPr>
        <w:t>4-Gänge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-Menü. Die gemeinsame Benefizveranstaltung spielte </w:t>
      </w:r>
      <w:r w:rsidR="0010590A">
        <w:rPr>
          <w:rFonts w:ascii="Arial" w:hAnsi="Arial" w:cs="Arial"/>
          <w:b/>
          <w:bCs/>
          <w:i/>
          <w:sz w:val="22"/>
          <w:szCs w:val="22"/>
          <w:lang w:eastAsia="en-US"/>
        </w:rPr>
        <w:t>eine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beeindruckende Spendensumme von </w:t>
      </w:r>
      <w:r w:rsidR="0088115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mehr als </w:t>
      </w:r>
      <w:r w:rsidR="009F1ED4">
        <w:rPr>
          <w:rFonts w:ascii="Arial" w:hAnsi="Arial" w:cs="Arial"/>
          <w:b/>
          <w:bCs/>
          <w:i/>
          <w:sz w:val="22"/>
          <w:szCs w:val="22"/>
          <w:lang w:eastAsia="en-US"/>
        </w:rPr>
        <w:t>40</w:t>
      </w:r>
      <w:r w:rsidR="00082EF8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881155">
        <w:rPr>
          <w:rFonts w:ascii="Arial" w:hAnsi="Arial" w:cs="Arial"/>
          <w:b/>
          <w:bCs/>
          <w:i/>
          <w:sz w:val="22"/>
          <w:szCs w:val="22"/>
          <w:lang w:eastAsia="en-US"/>
        </w:rPr>
        <w:t>000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Euro ein. Insgesamt kamen in den letzten acht Jahren </w:t>
      </w:r>
      <w:r w:rsidR="00DA63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damit im Europa-Park </w:t>
      </w:r>
      <w:r w:rsidR="00881155">
        <w:rPr>
          <w:rFonts w:ascii="Arial" w:hAnsi="Arial" w:cs="Arial"/>
          <w:b/>
          <w:bCs/>
          <w:i/>
          <w:sz w:val="22"/>
          <w:szCs w:val="22"/>
          <w:lang w:eastAsia="en-US"/>
        </w:rPr>
        <w:t>über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F46CC4">
        <w:rPr>
          <w:rFonts w:ascii="Arial" w:hAnsi="Arial" w:cs="Arial"/>
          <w:b/>
          <w:bCs/>
          <w:i/>
          <w:sz w:val="22"/>
          <w:szCs w:val="22"/>
          <w:lang w:eastAsia="en-US"/>
        </w:rPr>
        <w:t>175</w:t>
      </w:r>
      <w:r w:rsidR="00082EF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.000 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>Euro für die Sanierung</w:t>
      </w:r>
      <w:r w:rsidR="00F90BEA">
        <w:rPr>
          <w:rFonts w:ascii="Arial" w:hAnsi="Arial" w:cs="Arial"/>
          <w:b/>
          <w:bCs/>
          <w:i/>
          <w:sz w:val="22"/>
          <w:szCs w:val="22"/>
          <w:lang w:eastAsia="en-US"/>
        </w:rPr>
        <w:t>sarbeiten am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Freiburger </w:t>
      </w:r>
      <w:r w:rsidR="00F90BEA">
        <w:rPr>
          <w:rFonts w:ascii="Arial" w:hAnsi="Arial" w:cs="Arial"/>
          <w:b/>
          <w:bCs/>
          <w:i/>
          <w:sz w:val="22"/>
          <w:szCs w:val="22"/>
          <w:lang w:eastAsia="en-US"/>
        </w:rPr>
        <w:t>Münster</w:t>
      </w:r>
      <w:r w:rsidR="00910D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zusammen.</w:t>
      </w:r>
    </w:p>
    <w:p w14:paraId="6F7612E4" w14:textId="77777777" w:rsidR="00910D05" w:rsidRDefault="00910D05" w:rsidP="00910D05">
      <w:pPr>
        <w:spacing w:line="288" w:lineRule="auto"/>
        <w:ind w:left="1418" w:right="-227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312CCFDF" w14:textId="6F10EFAE" w:rsidR="00062C77" w:rsidRDefault="00DA634B" w:rsidP="00E5710C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Freiburger Münster ist nicht nur das Wahrzeichen der Stadt Freiburg, sondern auch ein Kulturdenkmal von überregionaler Bedeutung. </w:t>
      </w:r>
      <w:r w:rsidR="002217C3">
        <w:rPr>
          <w:rFonts w:ascii="Arial" w:hAnsi="Arial" w:cs="Arial"/>
          <w:sz w:val="22"/>
          <w:szCs w:val="22"/>
        </w:rPr>
        <w:t xml:space="preserve">Für seinen Erhalt sind </w:t>
      </w:r>
      <w:r w:rsidR="002217C3" w:rsidRPr="00082EF8">
        <w:rPr>
          <w:rFonts w:ascii="Arial" w:hAnsi="Arial" w:cs="Arial"/>
          <w:sz w:val="22"/>
          <w:szCs w:val="22"/>
        </w:rPr>
        <w:t>jährlich rund 2,5 Millionen Euro</w:t>
      </w:r>
      <w:r w:rsidR="002217C3">
        <w:rPr>
          <w:rFonts w:ascii="Arial" w:hAnsi="Arial" w:cs="Arial"/>
          <w:sz w:val="22"/>
          <w:szCs w:val="22"/>
        </w:rPr>
        <w:t xml:space="preserve"> erforderlich</w:t>
      </w:r>
      <w:r w:rsidR="00CB301A">
        <w:rPr>
          <w:rFonts w:ascii="Arial" w:hAnsi="Arial" w:cs="Arial"/>
          <w:sz w:val="22"/>
          <w:szCs w:val="22"/>
        </w:rPr>
        <w:t xml:space="preserve">. </w:t>
      </w:r>
      <w:r w:rsidR="0051516B" w:rsidRPr="004C0D56">
        <w:rPr>
          <w:rFonts w:ascii="Arial" w:hAnsi="Arial" w:cs="Arial"/>
          <w:sz w:val="22"/>
          <w:szCs w:val="22"/>
        </w:rPr>
        <w:t xml:space="preserve">Da </w:t>
      </w:r>
      <w:r w:rsidR="003537DB">
        <w:rPr>
          <w:rFonts w:ascii="Arial" w:hAnsi="Arial" w:cs="Arial"/>
          <w:sz w:val="22"/>
          <w:szCs w:val="22"/>
        </w:rPr>
        <w:t xml:space="preserve">die Zuwendungen </w:t>
      </w:r>
      <w:r w:rsidR="0051516B" w:rsidRPr="004C0D56">
        <w:rPr>
          <w:rFonts w:ascii="Arial" w:hAnsi="Arial" w:cs="Arial"/>
          <w:sz w:val="22"/>
          <w:szCs w:val="22"/>
        </w:rPr>
        <w:t>öffentliche</w:t>
      </w:r>
      <w:r w:rsidR="00276AE8">
        <w:rPr>
          <w:rFonts w:ascii="Arial" w:hAnsi="Arial" w:cs="Arial"/>
          <w:sz w:val="22"/>
          <w:szCs w:val="22"/>
        </w:rPr>
        <w:t>r</w:t>
      </w:r>
      <w:r w:rsidR="0051516B" w:rsidRPr="004C0D56">
        <w:rPr>
          <w:rFonts w:ascii="Arial" w:hAnsi="Arial" w:cs="Arial"/>
          <w:sz w:val="22"/>
          <w:szCs w:val="22"/>
        </w:rPr>
        <w:t xml:space="preserve"> Einrichtungen </w:t>
      </w:r>
      <w:r w:rsidR="003537DB">
        <w:rPr>
          <w:rFonts w:ascii="Arial" w:hAnsi="Arial" w:cs="Arial"/>
          <w:sz w:val="22"/>
          <w:szCs w:val="22"/>
        </w:rPr>
        <w:t>den Sanierungsaufwand</w:t>
      </w:r>
      <w:r w:rsidR="00CB301A">
        <w:rPr>
          <w:rFonts w:ascii="Arial" w:hAnsi="Arial" w:cs="Arial"/>
          <w:sz w:val="22"/>
          <w:szCs w:val="22"/>
        </w:rPr>
        <w:t xml:space="preserve"> jedoch bei Weitem</w:t>
      </w:r>
      <w:r w:rsidR="0051516B" w:rsidRPr="004C0D56">
        <w:rPr>
          <w:rFonts w:ascii="Arial" w:hAnsi="Arial" w:cs="Arial"/>
          <w:sz w:val="22"/>
          <w:szCs w:val="22"/>
        </w:rPr>
        <w:t xml:space="preserve"> </w:t>
      </w:r>
      <w:r w:rsidR="003537DB">
        <w:rPr>
          <w:rFonts w:ascii="Arial" w:hAnsi="Arial" w:cs="Arial"/>
          <w:sz w:val="22"/>
          <w:szCs w:val="22"/>
        </w:rPr>
        <w:t xml:space="preserve">nicht decken, spielen der Freiburger Münsterbauverein e.V. und seine motivierten Mitglieder eine wichtige Rolle für </w:t>
      </w:r>
      <w:r w:rsidR="00062C77">
        <w:rPr>
          <w:rFonts w:ascii="Arial" w:hAnsi="Arial" w:cs="Arial"/>
          <w:sz w:val="22"/>
          <w:szCs w:val="22"/>
        </w:rPr>
        <w:t>die Instandhaltung der</w:t>
      </w:r>
      <w:r w:rsidR="003537DB">
        <w:rPr>
          <w:rFonts w:ascii="Arial" w:hAnsi="Arial" w:cs="Arial"/>
          <w:sz w:val="22"/>
          <w:szCs w:val="22"/>
        </w:rPr>
        <w:t xml:space="preserve"> gotischen Großkirche.</w:t>
      </w:r>
      <w:r w:rsidR="00062C77">
        <w:rPr>
          <w:rFonts w:ascii="Arial" w:hAnsi="Arial" w:cs="Arial"/>
          <w:sz w:val="22"/>
          <w:szCs w:val="22"/>
        </w:rPr>
        <w:t xml:space="preserve"> Seit 1890 setzt sich der gemeinnützige Verein für den Erhalt des Münsters und seines Äußeren Steinwerks ein. </w:t>
      </w:r>
      <w:r w:rsidR="00E5710C">
        <w:rPr>
          <w:rFonts w:ascii="Arial" w:hAnsi="Arial" w:cs="Arial"/>
          <w:sz w:val="22"/>
          <w:szCs w:val="22"/>
        </w:rPr>
        <w:t xml:space="preserve">Bisher stand die Unterstützung durch die Benefiz-Dinner-Show im Zeichen der </w:t>
      </w:r>
      <w:r w:rsidR="00881155">
        <w:rPr>
          <w:rFonts w:ascii="Arial" w:hAnsi="Arial" w:cs="Arial"/>
          <w:sz w:val="22"/>
          <w:szCs w:val="22"/>
        </w:rPr>
        <w:t>Sanierung</w:t>
      </w:r>
      <w:r w:rsidR="00E5710C">
        <w:rPr>
          <w:rFonts w:ascii="Arial" w:hAnsi="Arial" w:cs="Arial"/>
          <w:sz w:val="22"/>
          <w:szCs w:val="22"/>
        </w:rPr>
        <w:t xml:space="preserve"> </w:t>
      </w:r>
      <w:r w:rsidR="00850772">
        <w:rPr>
          <w:rFonts w:ascii="Arial" w:hAnsi="Arial" w:cs="Arial"/>
          <w:sz w:val="22"/>
          <w:szCs w:val="22"/>
        </w:rPr>
        <w:t>des „schönsten Turms auf Erden“</w:t>
      </w:r>
      <w:r w:rsidR="00E5710C">
        <w:rPr>
          <w:rFonts w:ascii="Arial" w:hAnsi="Arial" w:cs="Arial"/>
          <w:sz w:val="22"/>
          <w:szCs w:val="22"/>
        </w:rPr>
        <w:t>, die</w:t>
      </w:r>
      <w:r w:rsidR="00850772">
        <w:rPr>
          <w:rFonts w:ascii="Arial" w:hAnsi="Arial" w:cs="Arial"/>
          <w:sz w:val="22"/>
          <w:szCs w:val="22"/>
        </w:rPr>
        <w:t xml:space="preserve"> nach </w:t>
      </w:r>
      <w:r w:rsidR="00F90BEA">
        <w:rPr>
          <w:rFonts w:ascii="Arial" w:hAnsi="Arial" w:cs="Arial"/>
          <w:sz w:val="22"/>
          <w:szCs w:val="22"/>
        </w:rPr>
        <w:t>zwölf</w:t>
      </w:r>
      <w:r w:rsidR="00850772">
        <w:rPr>
          <w:rFonts w:ascii="Arial" w:hAnsi="Arial" w:cs="Arial"/>
          <w:sz w:val="22"/>
          <w:szCs w:val="22"/>
        </w:rPr>
        <w:t xml:space="preserve"> Jahren abgeschlossen werden</w:t>
      </w:r>
      <w:r w:rsidR="00E5710C">
        <w:rPr>
          <w:rFonts w:ascii="Arial" w:hAnsi="Arial" w:cs="Arial"/>
          <w:sz w:val="22"/>
          <w:szCs w:val="22"/>
        </w:rPr>
        <w:t xml:space="preserve"> konnte</w:t>
      </w:r>
      <w:r w:rsidR="00850772">
        <w:rPr>
          <w:rFonts w:ascii="Arial" w:hAnsi="Arial" w:cs="Arial"/>
          <w:sz w:val="22"/>
          <w:szCs w:val="22"/>
        </w:rPr>
        <w:t xml:space="preserve">. </w:t>
      </w:r>
      <w:r w:rsidR="00881155">
        <w:rPr>
          <w:rFonts w:ascii="Arial" w:hAnsi="Arial" w:cs="Arial"/>
          <w:sz w:val="22"/>
          <w:szCs w:val="22"/>
        </w:rPr>
        <w:t>N</w:t>
      </w:r>
      <w:r w:rsidR="00850772">
        <w:rPr>
          <w:rFonts w:ascii="Arial" w:hAnsi="Arial" w:cs="Arial"/>
          <w:sz w:val="22"/>
          <w:szCs w:val="22"/>
        </w:rPr>
        <w:t xml:space="preserve">eue Aufgaben wie die </w:t>
      </w:r>
      <w:r w:rsidR="00881155">
        <w:rPr>
          <w:rFonts w:ascii="Arial" w:hAnsi="Arial" w:cs="Arial"/>
          <w:sz w:val="22"/>
          <w:szCs w:val="22"/>
        </w:rPr>
        <w:t xml:space="preserve">aktuelle </w:t>
      </w:r>
      <w:r w:rsidR="00850772">
        <w:rPr>
          <w:rFonts w:ascii="Arial" w:hAnsi="Arial" w:cs="Arial"/>
          <w:sz w:val="22"/>
          <w:szCs w:val="22"/>
        </w:rPr>
        <w:t>Chorsanierung</w:t>
      </w:r>
      <w:r w:rsidR="00881155">
        <w:rPr>
          <w:rFonts w:ascii="Arial" w:hAnsi="Arial" w:cs="Arial"/>
          <w:sz w:val="22"/>
          <w:szCs w:val="22"/>
        </w:rPr>
        <w:t xml:space="preserve"> warten jedoch bereits</w:t>
      </w:r>
      <w:r w:rsidR="00850772">
        <w:rPr>
          <w:rFonts w:ascii="Arial" w:hAnsi="Arial" w:cs="Arial"/>
          <w:sz w:val="22"/>
          <w:szCs w:val="22"/>
        </w:rPr>
        <w:t xml:space="preserve">. </w:t>
      </w:r>
      <w:r w:rsidR="00062C77" w:rsidRPr="004C0D56">
        <w:rPr>
          <w:rFonts w:ascii="Arial" w:hAnsi="Arial" w:cs="Arial"/>
          <w:sz w:val="22"/>
          <w:szCs w:val="22"/>
        </w:rPr>
        <w:t xml:space="preserve">Damit </w:t>
      </w:r>
      <w:r w:rsidR="00062C77">
        <w:rPr>
          <w:rFonts w:ascii="Arial" w:hAnsi="Arial" w:cs="Arial"/>
          <w:sz w:val="22"/>
          <w:szCs w:val="22"/>
        </w:rPr>
        <w:t>das</w:t>
      </w:r>
      <w:r w:rsidR="00062C77" w:rsidRPr="004C0D56">
        <w:rPr>
          <w:rFonts w:ascii="Arial" w:hAnsi="Arial" w:cs="Arial"/>
          <w:sz w:val="22"/>
          <w:szCs w:val="22"/>
        </w:rPr>
        <w:t xml:space="preserve"> mittelalterliche Bauwerk auch in Zukunft durch die eigenen Steinmetze bewahrt werden kann, sammelte der Freiburger Münsterbauverein e.V. </w:t>
      </w:r>
      <w:r w:rsidR="00062C77">
        <w:rPr>
          <w:rFonts w:ascii="Arial" w:hAnsi="Arial" w:cs="Arial"/>
          <w:sz w:val="22"/>
          <w:szCs w:val="22"/>
        </w:rPr>
        <w:t xml:space="preserve">bei </w:t>
      </w:r>
      <w:r w:rsidR="00E5710C">
        <w:rPr>
          <w:rFonts w:ascii="Arial" w:hAnsi="Arial" w:cs="Arial"/>
          <w:sz w:val="22"/>
          <w:szCs w:val="22"/>
        </w:rPr>
        <w:t xml:space="preserve">einer </w:t>
      </w:r>
      <w:r w:rsidR="00062C77">
        <w:rPr>
          <w:rFonts w:ascii="Arial" w:hAnsi="Arial" w:cs="Arial"/>
          <w:sz w:val="22"/>
          <w:szCs w:val="22"/>
        </w:rPr>
        <w:t xml:space="preserve">exklusiven </w:t>
      </w:r>
      <w:r w:rsidR="00161E13">
        <w:rPr>
          <w:rFonts w:ascii="Arial" w:hAnsi="Arial" w:cs="Arial"/>
          <w:sz w:val="22"/>
          <w:szCs w:val="22"/>
        </w:rPr>
        <w:t>Benefizg</w:t>
      </w:r>
      <w:r w:rsidR="00E5710C">
        <w:rPr>
          <w:rFonts w:ascii="Arial" w:hAnsi="Arial" w:cs="Arial"/>
          <w:sz w:val="22"/>
          <w:szCs w:val="22"/>
        </w:rPr>
        <w:t xml:space="preserve">ala </w:t>
      </w:r>
      <w:r w:rsidR="0017584F">
        <w:rPr>
          <w:rFonts w:ascii="Arial" w:hAnsi="Arial" w:cs="Arial"/>
          <w:sz w:val="22"/>
          <w:szCs w:val="22"/>
        </w:rPr>
        <w:t>im Europa-Park wiederholt fleißig S</w:t>
      </w:r>
      <w:r w:rsidR="00062C77">
        <w:rPr>
          <w:rFonts w:ascii="Arial" w:hAnsi="Arial" w:cs="Arial"/>
          <w:sz w:val="22"/>
          <w:szCs w:val="22"/>
        </w:rPr>
        <w:t xml:space="preserve">penden. Dabei durften sich die Verantwortlichen </w:t>
      </w:r>
      <w:r w:rsidR="00061F79">
        <w:rPr>
          <w:rFonts w:ascii="Arial" w:hAnsi="Arial" w:cs="Arial"/>
          <w:sz w:val="22"/>
          <w:szCs w:val="22"/>
        </w:rPr>
        <w:t xml:space="preserve">bei der achten Auflage der </w:t>
      </w:r>
      <w:proofErr w:type="spellStart"/>
      <w:r w:rsidR="0017584F">
        <w:rPr>
          <w:rFonts w:ascii="Arial" w:hAnsi="Arial" w:cs="Arial"/>
          <w:sz w:val="22"/>
          <w:szCs w:val="22"/>
        </w:rPr>
        <w:t>Charity</w:t>
      </w:r>
      <w:proofErr w:type="spellEnd"/>
      <w:r w:rsidR="0017584F">
        <w:rPr>
          <w:rFonts w:ascii="Arial" w:hAnsi="Arial" w:cs="Arial"/>
          <w:sz w:val="22"/>
          <w:szCs w:val="22"/>
        </w:rPr>
        <w:t>-</w:t>
      </w:r>
      <w:r w:rsidR="00061F79">
        <w:rPr>
          <w:rFonts w:ascii="Arial" w:hAnsi="Arial" w:cs="Arial"/>
          <w:sz w:val="22"/>
          <w:szCs w:val="22"/>
        </w:rPr>
        <w:t xml:space="preserve">Veranstaltung </w:t>
      </w:r>
      <w:r w:rsidR="00062C77">
        <w:rPr>
          <w:rFonts w:ascii="Arial" w:hAnsi="Arial" w:cs="Arial"/>
          <w:sz w:val="22"/>
          <w:szCs w:val="22"/>
        </w:rPr>
        <w:t xml:space="preserve">gestern über einen großartigen Erlös von </w:t>
      </w:r>
      <w:r w:rsidR="00881155">
        <w:rPr>
          <w:rFonts w:ascii="Arial" w:hAnsi="Arial" w:cs="Arial"/>
          <w:sz w:val="22"/>
          <w:szCs w:val="22"/>
        </w:rPr>
        <w:t xml:space="preserve">über </w:t>
      </w:r>
      <w:r w:rsidR="002D5B69">
        <w:rPr>
          <w:rFonts w:ascii="Arial" w:hAnsi="Arial" w:cs="Arial"/>
          <w:sz w:val="22"/>
          <w:szCs w:val="22"/>
        </w:rPr>
        <w:t>40</w:t>
      </w:r>
      <w:bookmarkStart w:id="0" w:name="_GoBack"/>
      <w:bookmarkEnd w:id="0"/>
      <w:r w:rsidR="00082EF8">
        <w:rPr>
          <w:rFonts w:ascii="Arial" w:hAnsi="Arial" w:cs="Arial"/>
          <w:sz w:val="22"/>
          <w:szCs w:val="22"/>
        </w:rPr>
        <w:t>.</w:t>
      </w:r>
      <w:r w:rsidR="00881155">
        <w:rPr>
          <w:rFonts w:ascii="Arial" w:hAnsi="Arial" w:cs="Arial"/>
          <w:sz w:val="22"/>
          <w:szCs w:val="22"/>
        </w:rPr>
        <w:t>000</w:t>
      </w:r>
      <w:r w:rsidR="00062C77">
        <w:rPr>
          <w:rFonts w:ascii="Arial" w:hAnsi="Arial" w:cs="Arial"/>
          <w:sz w:val="22"/>
          <w:szCs w:val="22"/>
        </w:rPr>
        <w:t xml:space="preserve"> Euro freuen.</w:t>
      </w:r>
    </w:p>
    <w:p w14:paraId="778C409A" w14:textId="77777777" w:rsidR="00062C77" w:rsidRDefault="00062C77" w:rsidP="00062C7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484EF0B" w14:textId="33152549" w:rsidR="003433AB" w:rsidRDefault="00276AE8" w:rsidP="00276AE8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 einem gelungenen Abend in Deutschlands größtem Freizeitpark hatte auch die prachtvolle Europa-Park Dinner-Show beigetragen. Noch bis zum 09. Februar 2018 können die Gäste in den magischen Genuss dieser spektakulären </w:t>
      </w:r>
      <w:r>
        <w:rPr>
          <w:rFonts w:ascii="Arial" w:hAnsi="Arial" w:cs="Arial"/>
          <w:sz w:val="22"/>
          <w:szCs w:val="22"/>
        </w:rPr>
        <w:lastRenderedPageBreak/>
        <w:t>Show in Kombination mit einem exquisiten 4-Gänge-Galamenü des</w:t>
      </w:r>
      <w:r w:rsidR="00ED0484">
        <w:rPr>
          <w:rFonts w:ascii="Arial" w:hAnsi="Arial" w:cs="Arial"/>
          <w:sz w:val="22"/>
          <w:szCs w:val="22"/>
        </w:rPr>
        <w:t xml:space="preserve"> 2-Sterne-</w:t>
      </w:r>
      <w:r>
        <w:rPr>
          <w:rFonts w:ascii="Arial" w:hAnsi="Arial" w:cs="Arial"/>
          <w:sz w:val="22"/>
          <w:szCs w:val="22"/>
        </w:rPr>
        <w:t>Kochs Peter Hagen-Wiest kommen.</w:t>
      </w:r>
    </w:p>
    <w:p w14:paraId="4D443284" w14:textId="4C52D95B" w:rsidR="00881155" w:rsidRDefault="00881155" w:rsidP="00276AE8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1694503" w14:textId="5683A237" w:rsidR="00881155" w:rsidRPr="00276AE8" w:rsidRDefault="00881155" w:rsidP="00881155">
      <w:pPr>
        <w:pStyle w:val="NurTex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F61EFC">
        <w:rPr>
          <w:rFonts w:ascii="Arial" w:hAnsi="Arial" w:cs="Arial"/>
          <w:sz w:val="22"/>
          <w:szCs w:val="22"/>
        </w:rPr>
        <w:t xml:space="preserve">Weitere Informationen unter </w:t>
      </w:r>
      <w:hyperlink r:id="rId8" w:history="1">
        <w:r w:rsidRPr="00F61EFC">
          <w:rPr>
            <w:rStyle w:val="Hyperlink"/>
            <w:rFonts w:ascii="Arial" w:hAnsi="Arial" w:cs="Arial"/>
            <w:sz w:val="22"/>
            <w:szCs w:val="22"/>
          </w:rPr>
          <w:t>www.europapark.de/dinnershow</w:t>
        </w:r>
      </w:hyperlink>
      <w:r>
        <w:rPr>
          <w:rStyle w:val="Hyperlink"/>
          <w:rFonts w:ascii="Arial" w:hAnsi="Arial" w:cs="Arial"/>
          <w:sz w:val="22"/>
          <w:szCs w:val="22"/>
        </w:rPr>
        <w:t>.</w:t>
      </w:r>
    </w:p>
    <w:p w14:paraId="5490A017" w14:textId="256D4B76" w:rsidR="003E0B00" w:rsidRPr="00E07203" w:rsidRDefault="003E0B00" w:rsidP="002D7046">
      <w:pPr>
        <w:spacing w:before="240"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24. November 2018 bis zum 06. Januar 2019 (außer am 24./25. Dezember) sowie zusätzlich am 12. und 13. Januar 2019 täglich von 11 bis mindestens 19 Uhr geöffnet. </w:t>
      </w:r>
      <w:r w:rsidRPr="008528EF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</w:t>
      </w: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9" w:history="1">
        <w:r w:rsidRPr="008528EF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 w:rsidRPr="008528EF">
        <w:rPr>
          <w:rStyle w:val="Hyperlink"/>
          <w:rFonts w:ascii="Arial" w:hAnsi="Arial" w:cs="Arial"/>
          <w:bCs/>
          <w:i/>
          <w:sz w:val="20"/>
          <w:szCs w:val="22"/>
          <w:lang w:eastAsia="en-US"/>
        </w:rPr>
        <w:t>.</w:t>
      </w:r>
    </w:p>
    <w:sectPr w:rsidR="003E0B00" w:rsidRPr="00E07203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B8BB6" w14:textId="77777777" w:rsidR="00DA1AC3" w:rsidRDefault="00DA1AC3">
      <w:r>
        <w:separator/>
      </w:r>
    </w:p>
  </w:endnote>
  <w:endnote w:type="continuationSeparator" w:id="0">
    <w:p w14:paraId="0A5D61D2" w14:textId="77777777" w:rsidR="00DA1AC3" w:rsidRDefault="00DA1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8F5F3" w14:textId="77777777" w:rsidR="00DA1AC3" w:rsidRDefault="00DA1AC3">
      <w:r>
        <w:separator/>
      </w:r>
    </w:p>
  </w:footnote>
  <w:footnote w:type="continuationSeparator" w:id="0">
    <w:p w14:paraId="0E3A8900" w14:textId="77777777" w:rsidR="00DA1AC3" w:rsidRDefault="00DA1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DA1AC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61F79"/>
    <w:rsid w:val="00062C77"/>
    <w:rsid w:val="00077BD7"/>
    <w:rsid w:val="000808C8"/>
    <w:rsid w:val="00082EF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590A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1E13"/>
    <w:rsid w:val="00164C4F"/>
    <w:rsid w:val="00164E20"/>
    <w:rsid w:val="0017091A"/>
    <w:rsid w:val="0017584F"/>
    <w:rsid w:val="00181D4E"/>
    <w:rsid w:val="0018454B"/>
    <w:rsid w:val="00187E67"/>
    <w:rsid w:val="001B12BC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17C3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AE8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5B69"/>
    <w:rsid w:val="002D6D05"/>
    <w:rsid w:val="002D7046"/>
    <w:rsid w:val="002E0941"/>
    <w:rsid w:val="002E15F7"/>
    <w:rsid w:val="002E1FE3"/>
    <w:rsid w:val="002E6553"/>
    <w:rsid w:val="00305F7D"/>
    <w:rsid w:val="003108C1"/>
    <w:rsid w:val="0031411A"/>
    <w:rsid w:val="00314CE2"/>
    <w:rsid w:val="003179D7"/>
    <w:rsid w:val="003346B7"/>
    <w:rsid w:val="0034308D"/>
    <w:rsid w:val="003433AB"/>
    <w:rsid w:val="003458BA"/>
    <w:rsid w:val="003537DB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B00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653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516B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1A7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87D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D7F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72"/>
    <w:rsid w:val="008507CF"/>
    <w:rsid w:val="00851AA6"/>
    <w:rsid w:val="00853351"/>
    <w:rsid w:val="008717BE"/>
    <w:rsid w:val="00872BEE"/>
    <w:rsid w:val="00881155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0D05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4EBC"/>
    <w:rsid w:val="009B5CF0"/>
    <w:rsid w:val="009B6533"/>
    <w:rsid w:val="009B6FCA"/>
    <w:rsid w:val="009C36CE"/>
    <w:rsid w:val="009D40CA"/>
    <w:rsid w:val="009D7057"/>
    <w:rsid w:val="009E5BB7"/>
    <w:rsid w:val="009E7AB5"/>
    <w:rsid w:val="009F16C5"/>
    <w:rsid w:val="009F18A3"/>
    <w:rsid w:val="009F1ED4"/>
    <w:rsid w:val="009F2061"/>
    <w:rsid w:val="009F5309"/>
    <w:rsid w:val="009F5D96"/>
    <w:rsid w:val="009F7CE1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0A5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45B8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4BAB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17950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01A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1AC3"/>
    <w:rsid w:val="00DA2A5D"/>
    <w:rsid w:val="00DA4B7B"/>
    <w:rsid w:val="00DA634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10C"/>
    <w:rsid w:val="00E761B4"/>
    <w:rsid w:val="00E7626F"/>
    <w:rsid w:val="00E86546"/>
    <w:rsid w:val="00E92B1B"/>
    <w:rsid w:val="00EA203B"/>
    <w:rsid w:val="00EA38FE"/>
    <w:rsid w:val="00EA4F69"/>
    <w:rsid w:val="00EB42F9"/>
    <w:rsid w:val="00EB4AF2"/>
    <w:rsid w:val="00EB5999"/>
    <w:rsid w:val="00EB5BCF"/>
    <w:rsid w:val="00EB6C75"/>
    <w:rsid w:val="00EB7F60"/>
    <w:rsid w:val="00EC4AA1"/>
    <w:rsid w:val="00EC5E61"/>
    <w:rsid w:val="00EC6B73"/>
    <w:rsid w:val="00ED0484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46CC4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0BEA"/>
    <w:rsid w:val="00F91B83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9D9F38AC-4F19-4DA7-B3A4-818EB5EC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BesuchterLink">
    <w:name w:val="FollowedHyperlink"/>
    <w:basedOn w:val="Absatz-Standardschriftart"/>
    <w:semiHidden/>
    <w:unhideWhenUsed/>
    <w:rsid w:val="008811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innersh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2A8C99-05B0-4E7B-9FE7-F34634E43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3056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Drescher, Franziska</cp:lastModifiedBy>
  <cp:revision>8</cp:revision>
  <cp:lastPrinted>2018-12-04T09:00:00Z</cp:lastPrinted>
  <dcterms:created xsi:type="dcterms:W3CDTF">2018-12-03T14:03:00Z</dcterms:created>
  <dcterms:modified xsi:type="dcterms:W3CDTF">2018-12-04T10:32:00Z</dcterms:modified>
</cp:coreProperties>
</file>