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DED6" w14:textId="738A7F4E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57D3A98F" w14:textId="0CF61F15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E1CA96A" w14:textId="77777777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5C9C38DF" w14:textId="4A9346A8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03EBC78" w14:textId="77777777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31D1324B" w14:textId="5E71510A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418333E6" w14:textId="0F864745" w:rsidR="004E1439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2F3AB097" w14:textId="77777777" w:rsidR="00D603FD" w:rsidRDefault="00D603FD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16AD16C" w14:textId="2D68E880" w:rsidR="004E1439" w:rsidRDefault="00FD24A7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215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7A05" wp14:editId="21963797">
                <wp:simplePos x="0" y="0"/>
                <wp:positionH relativeFrom="column">
                  <wp:posOffset>-391795</wp:posOffset>
                </wp:positionH>
                <wp:positionV relativeFrom="paragraph">
                  <wp:posOffset>148443</wp:posOffset>
                </wp:positionV>
                <wp:extent cx="1054295" cy="409575"/>
                <wp:effectExtent l="0" t="0" r="1270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0FA4" w14:textId="67E6BF33" w:rsidR="00FD24A7" w:rsidRPr="00E57FAC" w:rsidRDefault="00C96C4D" w:rsidP="00FD24A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Hiver </w:t>
                            </w:r>
                            <w:r w:rsidR="00FD24A7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2D7A0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85pt;margin-top:11.7pt;width:8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" stroked="f">
                <v:textbox>
                  <w:txbxContent>
                    <w:p w14:paraId="5C860FA4" w14:textId="67E6BF33" w:rsidR="00FD24A7" w:rsidRPr="00E57FAC" w:rsidRDefault="00C96C4D" w:rsidP="00FD24A7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Hiver </w:t>
                      </w:r>
                      <w:r w:rsidR="00FD24A7">
                        <w:rPr>
                          <w:rFonts w:ascii="Arial" w:hAnsi="Arial"/>
                          <w:noProof/>
                          <w:sz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FDF3A80" w14:textId="4F6F0BBD" w:rsidR="004E1439" w:rsidRPr="004E1439" w:rsidRDefault="004715EA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>Toujours plus interactif</w:t>
      </w:r>
    </w:p>
    <w:p w14:paraId="31D43A42" w14:textId="30A07FAB" w:rsidR="004E1439" w:rsidRPr="004E1439" w:rsidRDefault="004715EA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  <w:r>
        <w:rPr>
          <w:rFonts w:ascii="Arial" w:eastAsia="Calibri" w:hAnsi="Arial" w:cs="Arial"/>
          <w:b/>
          <w:sz w:val="28"/>
          <w:szCs w:val="28"/>
          <w:lang w:val="fr-FR"/>
        </w:rPr>
        <w:t>« </w:t>
      </w:r>
      <w:proofErr w:type="spellStart"/>
      <w:r>
        <w:rPr>
          <w:rFonts w:ascii="Arial" w:eastAsia="Calibri" w:hAnsi="Arial" w:cs="Arial"/>
          <w:b/>
          <w:sz w:val="28"/>
          <w:szCs w:val="28"/>
          <w:lang w:val="fr-FR"/>
        </w:rPr>
        <w:t>Paddington</w:t>
      </w:r>
      <w:proofErr w:type="spellEnd"/>
      <w:r>
        <w:rPr>
          <w:rFonts w:ascii="Arial" w:eastAsia="Calibri" w:hAnsi="Arial" w:cs="Arial"/>
          <w:b/>
          <w:sz w:val="28"/>
          <w:szCs w:val="28"/>
          <w:lang w:val="fr-FR"/>
        </w:rPr>
        <w:t> », le héros</w:t>
      </w:r>
      <w:r w:rsidR="00BA349A">
        <w:rPr>
          <w:rFonts w:ascii="Arial" w:eastAsia="Calibri" w:hAnsi="Arial" w:cs="Arial"/>
          <w:b/>
          <w:sz w:val="28"/>
          <w:szCs w:val="28"/>
          <w:lang w:val="fr-FR"/>
        </w:rPr>
        <w:t xml:space="preserve"> d</w:t>
      </w:r>
      <w:r w:rsidR="000E6A41">
        <w:rPr>
          <w:rFonts w:ascii="Arial" w:eastAsia="Calibri" w:hAnsi="Arial" w:cs="Arial"/>
          <w:b/>
          <w:sz w:val="28"/>
          <w:szCs w:val="28"/>
          <w:lang w:val="fr-FR"/>
        </w:rPr>
        <w:t>’</w:t>
      </w:r>
      <w:r w:rsidR="00BA349A">
        <w:rPr>
          <w:rFonts w:ascii="Arial" w:eastAsia="Calibri" w:hAnsi="Arial" w:cs="Arial"/>
          <w:b/>
          <w:sz w:val="28"/>
          <w:szCs w:val="28"/>
          <w:lang w:val="fr-FR"/>
        </w:rPr>
        <w:t>u</w:t>
      </w:r>
      <w:r w:rsidR="000E6A41">
        <w:rPr>
          <w:rFonts w:ascii="Arial" w:eastAsia="Calibri" w:hAnsi="Arial" w:cs="Arial"/>
          <w:b/>
          <w:sz w:val="28"/>
          <w:szCs w:val="28"/>
          <w:lang w:val="fr-FR"/>
        </w:rPr>
        <w:t>n</w:t>
      </w:r>
      <w:r w:rsidR="00BA349A">
        <w:rPr>
          <w:rFonts w:ascii="Arial" w:eastAsia="Calibri" w:hAnsi="Arial" w:cs="Arial"/>
          <w:b/>
          <w:sz w:val="28"/>
          <w:szCs w:val="28"/>
          <w:lang w:val="fr-FR"/>
        </w:rPr>
        <w:t xml:space="preserve"> nouveau film en réalité virtuelle à Europa-Park</w:t>
      </w:r>
    </w:p>
    <w:p w14:paraId="35CBD643" w14:textId="77777777" w:rsidR="004E1439" w:rsidRDefault="004E1439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sz w:val="22"/>
          <w:szCs w:val="22"/>
          <w:lang w:val="fr-FR"/>
        </w:rPr>
      </w:pPr>
    </w:p>
    <w:p w14:paraId="7995703C" w14:textId="77777777" w:rsidR="00D603FD" w:rsidRPr="004E1439" w:rsidRDefault="00D603FD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sz w:val="22"/>
          <w:szCs w:val="22"/>
          <w:lang w:val="fr-FR"/>
        </w:rPr>
      </w:pPr>
    </w:p>
    <w:p w14:paraId="6F582270" w14:textId="657E42A6" w:rsidR="00053A0E" w:rsidRPr="004F6EC8" w:rsidRDefault="00A06F8A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bookmarkStart w:id="0" w:name="_GoBack"/>
      <w:r w:rsidRPr="004F6EC8">
        <w:rPr>
          <w:rFonts w:ascii="Arial" w:hAnsi="Arial" w:cs="Arial"/>
          <w:b/>
          <w:i/>
          <w:sz w:val="22"/>
          <w:szCs w:val="22"/>
          <w:lang w:val="fr-FR"/>
        </w:rPr>
        <w:t>Courant</w:t>
      </w:r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de la saison hivernale</w:t>
      </w:r>
      <w:r w:rsidR="00F21DA4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Europa-Park réserve à ses hôtes une </w:t>
      </w:r>
      <w:r w:rsidR="00F21DA4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belle </w:t>
      </w:r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>surprise, un nouveau film</w:t>
      </w:r>
      <w:r w:rsidR="00B21D16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>en réalité virtuelle dont le héros est le célèbre ours « </w:t>
      </w:r>
      <w:proofErr w:type="spellStart"/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>Paddington</w:t>
      </w:r>
      <w:proofErr w:type="spellEnd"/>
      <w:r w:rsidR="003B5DB5" w:rsidRPr="004F6EC8">
        <w:rPr>
          <w:rFonts w:ascii="Arial" w:hAnsi="Arial" w:cs="Arial"/>
          <w:b/>
          <w:i/>
          <w:sz w:val="22"/>
          <w:szCs w:val="22"/>
          <w:lang w:val="fr-FR"/>
        </w:rPr>
        <w:t> » !</w:t>
      </w:r>
      <w:r w:rsidR="00B21D16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Pr="004F6EC8">
        <w:rPr>
          <w:rFonts w:ascii="Arial" w:hAnsi="Arial" w:cs="Arial"/>
          <w:b/>
          <w:i/>
          <w:sz w:val="22"/>
          <w:szCs w:val="22"/>
          <w:lang w:val="fr-FR"/>
        </w:rPr>
        <w:t>L</w:t>
      </w:r>
      <w:r w:rsidR="00053A0E" w:rsidRPr="004F6EC8">
        <w:rPr>
          <w:rFonts w:ascii="Arial" w:hAnsi="Arial" w:cs="Arial"/>
          <w:b/>
          <w:i/>
          <w:sz w:val="22"/>
          <w:szCs w:val="22"/>
          <w:lang w:val="fr-FR"/>
        </w:rPr>
        <w:t>es passagers de l’attraction « </w:t>
      </w:r>
      <w:proofErr w:type="spellStart"/>
      <w:r w:rsidR="00053A0E" w:rsidRPr="004F6EC8">
        <w:rPr>
          <w:rFonts w:ascii="Arial" w:hAnsi="Arial" w:cs="Arial"/>
          <w:b/>
          <w:i/>
          <w:sz w:val="22"/>
          <w:szCs w:val="22"/>
          <w:lang w:val="fr-FR"/>
        </w:rPr>
        <w:t>Alpenexpress</w:t>
      </w:r>
      <w:proofErr w:type="spellEnd"/>
      <w:r w:rsidR="00053A0E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053A0E" w:rsidRPr="004F6EC8">
        <w:rPr>
          <w:rFonts w:ascii="Arial" w:hAnsi="Arial" w:cs="Arial"/>
          <w:b/>
          <w:i/>
          <w:sz w:val="22"/>
          <w:szCs w:val="22"/>
          <w:lang w:val="fr-FR"/>
        </w:rPr>
        <w:t>Coastiality</w:t>
      </w:r>
      <w:proofErr w:type="spellEnd"/>
      <w:r w:rsidR="00053A0E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 » </w:t>
      </w:r>
      <w:r w:rsidR="00567A45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pourront </w:t>
      </w:r>
      <w:r w:rsidR="00B21D16" w:rsidRPr="004F6EC8">
        <w:rPr>
          <w:rFonts w:ascii="Arial" w:hAnsi="Arial" w:cs="Arial"/>
          <w:b/>
          <w:i/>
          <w:sz w:val="22"/>
          <w:szCs w:val="22"/>
          <w:lang w:val="fr-FR"/>
        </w:rPr>
        <w:t>vivre une expérience encore plus interactive en interférant</w:t>
      </w:r>
      <w:r w:rsidR="00E25FFB" w:rsidRPr="004F6EC8"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="00CF303A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E25FFB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par une simple inclinaison de la tête, </w:t>
      </w:r>
      <w:r w:rsidR="00CF303A" w:rsidRPr="004F6EC8">
        <w:rPr>
          <w:rFonts w:ascii="Arial" w:hAnsi="Arial" w:cs="Arial"/>
          <w:b/>
          <w:i/>
          <w:sz w:val="22"/>
          <w:szCs w:val="22"/>
          <w:lang w:val="fr-FR"/>
        </w:rPr>
        <w:t>sur</w:t>
      </w:r>
      <w:r w:rsidR="00814E42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F14E6A" w:rsidRPr="004F6EC8">
        <w:rPr>
          <w:rFonts w:ascii="Arial" w:hAnsi="Arial" w:cs="Arial"/>
          <w:b/>
          <w:i/>
          <w:sz w:val="22"/>
          <w:szCs w:val="22"/>
          <w:lang w:val="fr-FR"/>
        </w:rPr>
        <w:t>le cours de l’histoire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F14E6A" w:rsidRPr="004F6EC8">
        <w:rPr>
          <w:rFonts w:ascii="Arial" w:hAnsi="Arial" w:cs="Arial"/>
          <w:b/>
          <w:i/>
          <w:sz w:val="22"/>
          <w:szCs w:val="22"/>
          <w:lang w:val="fr-FR"/>
        </w:rPr>
        <w:t>du jeune ourson</w:t>
      </w:r>
      <w:r w:rsidR="00E25FFB" w:rsidRPr="004F6EC8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F71C22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510038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Avec cette nouvelle adaptation MackMedia, Europa-Park propose dorénavant 4 animations </w:t>
      </w:r>
      <w:r w:rsidR="00DC2979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en réalité virtuelle </w:t>
      </w:r>
      <w:r w:rsidR="00F14E6A" w:rsidRPr="004F6EC8">
        <w:rPr>
          <w:rFonts w:ascii="Arial" w:hAnsi="Arial" w:cs="Arial"/>
          <w:b/>
          <w:i/>
          <w:sz w:val="22"/>
          <w:szCs w:val="22"/>
          <w:lang w:val="fr-FR"/>
        </w:rPr>
        <w:t>sur</w:t>
      </w:r>
      <w:r w:rsidR="00DC2979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des grands huit traditionnels.</w:t>
      </w:r>
    </w:p>
    <w:p w14:paraId="2E8DE380" w14:textId="5F84EB38" w:rsidR="00CB1A60" w:rsidRPr="004F6EC8" w:rsidRDefault="00A06F8A" w:rsidP="00F14E6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4F6EC8">
        <w:rPr>
          <w:rFonts w:ascii="Arial" w:hAnsi="Arial" w:cs="Arial"/>
          <w:b/>
          <w:i/>
          <w:sz w:val="22"/>
          <w:szCs w:val="22"/>
          <w:lang w:val="fr-FR"/>
        </w:rPr>
        <w:t>Dès le 25 novembre</w:t>
      </w:r>
      <w:r w:rsidR="005571A9" w:rsidRPr="004F6EC8"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5571A9" w:rsidRPr="004F6EC8">
        <w:rPr>
          <w:rFonts w:ascii="Arial" w:hAnsi="Arial" w:cs="Arial"/>
          <w:b/>
          <w:i/>
          <w:sz w:val="22"/>
          <w:szCs w:val="22"/>
          <w:lang w:val="fr-FR"/>
        </w:rPr>
        <w:t>p</w:t>
      </w:r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etits et grands pourront </w:t>
      </w:r>
      <w:r w:rsidR="0022252C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se faire plaisir dans </w:t>
      </w:r>
      <w:r w:rsidR="00191AA1" w:rsidRPr="004F6EC8">
        <w:rPr>
          <w:rFonts w:ascii="Arial" w:hAnsi="Arial" w:cs="Arial"/>
          <w:b/>
          <w:i/>
          <w:sz w:val="22"/>
          <w:szCs w:val="22"/>
          <w:lang w:val="fr-FR"/>
        </w:rPr>
        <w:t>le kiosque qui lui est consacré</w:t>
      </w:r>
      <w:r w:rsidR="0022252C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>en face</w:t>
      </w:r>
      <w:r w:rsidR="008317CA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du Globe Theater du quartier anglais</w:t>
      </w:r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>. « </w:t>
      </w:r>
      <w:proofErr w:type="spellStart"/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>Paddington</w:t>
      </w:r>
      <w:proofErr w:type="spellEnd"/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> »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aura </w:t>
      </w:r>
      <w:r w:rsidR="00F408CE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également 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le rôle principal dans le </w:t>
      </w:r>
      <w:r w:rsidR="000B469B" w:rsidRPr="004F6EC8">
        <w:rPr>
          <w:rFonts w:ascii="Arial" w:hAnsi="Arial" w:cs="Arial"/>
          <w:b/>
          <w:i/>
          <w:sz w:val="22"/>
          <w:szCs w:val="22"/>
          <w:lang w:val="fr-FR"/>
        </w:rPr>
        <w:t>nouveau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spectacle de patinage artistique de</w:t>
      </w:r>
      <w:r w:rsidR="008317CA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 la saison 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estivale </w:t>
      </w:r>
      <w:r w:rsidR="008317CA" w:rsidRPr="004F6EC8">
        <w:rPr>
          <w:rFonts w:ascii="Arial" w:hAnsi="Arial" w:cs="Arial"/>
          <w:b/>
          <w:i/>
          <w:sz w:val="22"/>
          <w:szCs w:val="22"/>
          <w:lang w:val="fr-FR"/>
        </w:rPr>
        <w:t>2018</w:t>
      </w:r>
      <w:r w:rsidR="0013484F" w:rsidRPr="004F6EC8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  <w:r w:rsidR="00FD2597" w:rsidRPr="004F6EC8">
        <w:rPr>
          <w:rFonts w:ascii="Arial" w:hAnsi="Arial" w:cs="Arial"/>
          <w:b/>
          <w:i/>
          <w:sz w:val="22"/>
          <w:szCs w:val="22"/>
          <w:lang w:val="fr-FR"/>
        </w:rPr>
        <w:t>En attendant, la sortie en salle du film « </w:t>
      </w:r>
      <w:proofErr w:type="spellStart"/>
      <w:r w:rsidR="00FD2597" w:rsidRPr="004F6EC8">
        <w:rPr>
          <w:rFonts w:ascii="Arial" w:hAnsi="Arial" w:cs="Arial"/>
          <w:b/>
          <w:i/>
          <w:sz w:val="22"/>
          <w:szCs w:val="22"/>
          <w:lang w:val="fr-FR"/>
        </w:rPr>
        <w:t>Paddington</w:t>
      </w:r>
      <w:proofErr w:type="spellEnd"/>
      <w:r w:rsidR="00FD2597" w:rsidRPr="004F6EC8">
        <w:rPr>
          <w:rFonts w:ascii="Arial" w:hAnsi="Arial" w:cs="Arial"/>
          <w:b/>
          <w:i/>
          <w:sz w:val="22"/>
          <w:szCs w:val="22"/>
          <w:lang w:val="fr-FR"/>
        </w:rPr>
        <w:t> 2 » aura lieu le 6 décembre 2017.</w:t>
      </w:r>
    </w:p>
    <w:p w14:paraId="5D7B915C" w14:textId="77777777" w:rsidR="00CB1A60" w:rsidRPr="004F6EC8" w:rsidRDefault="00CB1A60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333B93D4" w14:textId="77777777" w:rsidR="0029727F" w:rsidRPr="004F6EC8" w:rsidRDefault="0029727F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7D73298F" w14:textId="41FF8751" w:rsidR="00F51DD0" w:rsidRPr="004F6EC8" w:rsidRDefault="00F31124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F6EC8">
        <w:rPr>
          <w:rFonts w:ascii="Arial" w:hAnsi="Arial" w:cs="Arial"/>
          <w:sz w:val="22"/>
          <w:szCs w:val="22"/>
          <w:lang w:val="fr-FR"/>
        </w:rPr>
        <w:t xml:space="preserve">Munis de lunettes de réalité virtuelle Samsung 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Gear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>,</w:t>
      </w:r>
      <w:r w:rsidR="00B9574D" w:rsidRPr="004F6EC8">
        <w:rPr>
          <w:rFonts w:ascii="Arial" w:hAnsi="Arial" w:cs="Arial"/>
          <w:sz w:val="22"/>
          <w:szCs w:val="22"/>
          <w:lang w:val="fr-FR"/>
        </w:rPr>
        <w:t xml:space="preserve"> l</w:t>
      </w:r>
      <w:r w:rsidR="00712FE1" w:rsidRPr="004F6EC8">
        <w:rPr>
          <w:rFonts w:ascii="Arial" w:hAnsi="Arial" w:cs="Arial"/>
          <w:sz w:val="22"/>
          <w:szCs w:val="22"/>
          <w:lang w:val="fr-FR"/>
        </w:rPr>
        <w:t xml:space="preserve">es passagers de l’attraction </w:t>
      </w:r>
      <w:r w:rsidR="00B9574D" w:rsidRPr="004F6EC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B9574D" w:rsidRPr="004F6EC8">
        <w:rPr>
          <w:rFonts w:ascii="Arial" w:hAnsi="Arial" w:cs="Arial"/>
          <w:sz w:val="22"/>
          <w:szCs w:val="22"/>
          <w:lang w:val="fr-FR"/>
        </w:rPr>
        <w:t>Alpenexpress</w:t>
      </w:r>
      <w:proofErr w:type="spellEnd"/>
      <w:r w:rsidR="00B9574D" w:rsidRPr="004F6EC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9574D" w:rsidRPr="004F6EC8">
        <w:rPr>
          <w:rFonts w:ascii="Arial" w:hAnsi="Arial" w:cs="Arial"/>
          <w:sz w:val="22"/>
          <w:szCs w:val="22"/>
          <w:lang w:val="fr-FR"/>
        </w:rPr>
        <w:t>Coastiality</w:t>
      </w:r>
      <w:proofErr w:type="spellEnd"/>
      <w:r w:rsidR="00B9574D" w:rsidRPr="004F6EC8">
        <w:rPr>
          <w:rFonts w:ascii="Arial" w:hAnsi="Arial" w:cs="Arial"/>
          <w:sz w:val="22"/>
          <w:szCs w:val="22"/>
          <w:lang w:val="fr-FR"/>
        </w:rPr>
        <w:t> »</w:t>
      </w:r>
      <w:r w:rsidR="001C750D" w:rsidRPr="004F6EC8">
        <w:rPr>
          <w:rFonts w:ascii="Arial" w:hAnsi="Arial" w:cs="Arial"/>
          <w:sz w:val="22"/>
          <w:szCs w:val="22"/>
          <w:lang w:val="fr-FR"/>
        </w:rPr>
        <w:t xml:space="preserve"> </w:t>
      </w:r>
      <w:r w:rsidR="009C446C" w:rsidRPr="004F6EC8">
        <w:rPr>
          <w:rFonts w:ascii="Arial" w:hAnsi="Arial" w:cs="Arial"/>
          <w:sz w:val="22"/>
          <w:szCs w:val="22"/>
          <w:lang w:val="fr-FR"/>
        </w:rPr>
        <w:t>auront l’occasion d’</w:t>
      </w:r>
      <w:r w:rsidR="00164327" w:rsidRPr="004F6EC8">
        <w:rPr>
          <w:rFonts w:ascii="Arial" w:hAnsi="Arial" w:cs="Arial"/>
          <w:sz w:val="22"/>
          <w:szCs w:val="22"/>
          <w:lang w:val="fr-FR"/>
        </w:rPr>
        <w:t xml:space="preserve">aider le célèbre ourson à </w:t>
      </w:r>
      <w:r w:rsidR="00191AA1" w:rsidRPr="004F6EC8">
        <w:rPr>
          <w:rFonts w:ascii="Arial" w:hAnsi="Arial" w:cs="Arial"/>
          <w:sz w:val="22"/>
          <w:szCs w:val="22"/>
          <w:lang w:val="fr-FR"/>
        </w:rPr>
        <w:t>attraper</w:t>
      </w:r>
      <w:r w:rsidR="009C446C" w:rsidRPr="004F6EC8">
        <w:rPr>
          <w:rFonts w:ascii="Arial" w:hAnsi="Arial" w:cs="Arial"/>
          <w:sz w:val="22"/>
          <w:szCs w:val="22"/>
          <w:lang w:val="fr-FR"/>
        </w:rPr>
        <w:t xml:space="preserve"> son chapeau rouge en intervenant </w:t>
      </w:r>
      <w:r w:rsidR="001C750D" w:rsidRPr="004F6EC8">
        <w:rPr>
          <w:rFonts w:ascii="Arial" w:hAnsi="Arial" w:cs="Arial"/>
          <w:sz w:val="22"/>
          <w:szCs w:val="22"/>
          <w:lang w:val="fr-FR"/>
        </w:rPr>
        <w:t xml:space="preserve">pour la première fois dans une animation MackMedia. </w:t>
      </w:r>
      <w:r w:rsidR="00235371" w:rsidRPr="004F6EC8">
        <w:rPr>
          <w:rFonts w:ascii="Arial" w:hAnsi="Arial" w:cs="Arial"/>
          <w:sz w:val="22"/>
          <w:szCs w:val="22"/>
          <w:lang w:val="fr-FR"/>
        </w:rPr>
        <w:t xml:space="preserve">Installés à bord </w:t>
      </w:r>
      <w:r w:rsidR="003D0858" w:rsidRPr="004F6EC8">
        <w:rPr>
          <w:rFonts w:ascii="Arial" w:hAnsi="Arial" w:cs="Arial"/>
          <w:sz w:val="22"/>
          <w:szCs w:val="22"/>
          <w:lang w:val="fr-FR"/>
        </w:rPr>
        <w:t xml:space="preserve">d’un bus à deux étages </w:t>
      </w:r>
      <w:r w:rsidR="00FA727E" w:rsidRPr="004F6EC8">
        <w:rPr>
          <w:rFonts w:ascii="Arial" w:hAnsi="Arial" w:cs="Arial"/>
          <w:sz w:val="22"/>
          <w:szCs w:val="22"/>
          <w:lang w:val="fr-FR"/>
        </w:rPr>
        <w:t>durant le</w:t>
      </w:r>
      <w:r w:rsidR="00235371" w:rsidRPr="004F6EC8">
        <w:rPr>
          <w:rFonts w:ascii="Arial" w:hAnsi="Arial" w:cs="Arial"/>
          <w:sz w:val="22"/>
          <w:szCs w:val="22"/>
          <w:lang w:val="fr-FR"/>
        </w:rPr>
        <w:t xml:space="preserve"> parcours, ils pourront,</w:t>
      </w:r>
      <w:r w:rsidR="003D0858" w:rsidRPr="004F6EC8">
        <w:rPr>
          <w:rFonts w:ascii="Arial" w:hAnsi="Arial" w:cs="Arial"/>
          <w:sz w:val="22"/>
          <w:szCs w:val="22"/>
          <w:lang w:val="fr-FR"/>
        </w:rPr>
        <w:t xml:space="preserve"> par simple inclinaison de la tête v</w:t>
      </w:r>
      <w:r w:rsidR="001C750D" w:rsidRPr="004F6EC8">
        <w:rPr>
          <w:rFonts w:ascii="Arial" w:hAnsi="Arial" w:cs="Arial"/>
          <w:sz w:val="22"/>
          <w:szCs w:val="22"/>
          <w:lang w:val="fr-FR"/>
        </w:rPr>
        <w:t xml:space="preserve">ers la droite </w:t>
      </w:r>
      <w:r w:rsidR="003D0858" w:rsidRPr="004F6EC8">
        <w:rPr>
          <w:rFonts w:ascii="Arial" w:hAnsi="Arial" w:cs="Arial"/>
          <w:sz w:val="22"/>
          <w:szCs w:val="22"/>
          <w:lang w:val="fr-FR"/>
        </w:rPr>
        <w:t>ou vers la gauche</w:t>
      </w:r>
      <w:r w:rsidR="001C750D" w:rsidRPr="004F6EC8">
        <w:rPr>
          <w:rFonts w:ascii="Arial" w:hAnsi="Arial" w:cs="Arial"/>
          <w:sz w:val="22"/>
          <w:szCs w:val="22"/>
          <w:lang w:val="fr-FR"/>
        </w:rPr>
        <w:t>,</w:t>
      </w:r>
      <w:r w:rsidR="009C446C" w:rsidRPr="004F6EC8">
        <w:rPr>
          <w:rFonts w:ascii="Arial" w:hAnsi="Arial" w:cs="Arial"/>
          <w:sz w:val="22"/>
          <w:szCs w:val="22"/>
          <w:lang w:val="fr-FR"/>
        </w:rPr>
        <w:t xml:space="preserve"> </w:t>
      </w:r>
      <w:r w:rsidR="006A7049" w:rsidRPr="004F6EC8">
        <w:rPr>
          <w:rFonts w:ascii="Arial" w:hAnsi="Arial" w:cs="Arial"/>
          <w:sz w:val="22"/>
          <w:szCs w:val="22"/>
          <w:lang w:val="fr-FR"/>
        </w:rPr>
        <w:t>contrôler la direction d</w:t>
      </w:r>
      <w:r w:rsidR="00191AA1" w:rsidRPr="004F6EC8">
        <w:rPr>
          <w:rFonts w:ascii="Arial" w:hAnsi="Arial" w:cs="Arial"/>
          <w:sz w:val="22"/>
          <w:szCs w:val="22"/>
          <w:lang w:val="fr-FR"/>
        </w:rPr>
        <w:t>e « </w:t>
      </w:r>
      <w:proofErr w:type="spellStart"/>
      <w:r w:rsidR="00191AA1" w:rsidRPr="004F6EC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="00191AA1" w:rsidRPr="004F6EC8">
        <w:rPr>
          <w:rFonts w:ascii="Arial" w:hAnsi="Arial" w:cs="Arial"/>
          <w:sz w:val="22"/>
          <w:szCs w:val="22"/>
          <w:lang w:val="fr-FR"/>
        </w:rPr>
        <w:t> » et de son</w:t>
      </w:r>
      <w:r w:rsidR="006A7049" w:rsidRPr="004F6EC8">
        <w:rPr>
          <w:rFonts w:ascii="Arial" w:hAnsi="Arial" w:cs="Arial"/>
          <w:sz w:val="22"/>
          <w:szCs w:val="22"/>
          <w:lang w:val="fr-FR"/>
        </w:rPr>
        <w:t xml:space="preserve"> chapeau qui s’envole à travers les rues de sa ville natale de Londres</w:t>
      </w:r>
      <w:r w:rsidR="00F51DD0" w:rsidRPr="004F6EC8">
        <w:rPr>
          <w:rFonts w:ascii="Arial" w:hAnsi="Arial" w:cs="Arial"/>
          <w:sz w:val="22"/>
          <w:szCs w:val="22"/>
          <w:lang w:val="fr-FR"/>
        </w:rPr>
        <w:t xml:space="preserve">. </w:t>
      </w:r>
      <w:r w:rsidR="00E3223D" w:rsidRPr="004F6EC8">
        <w:rPr>
          <w:rFonts w:ascii="Arial" w:hAnsi="Arial" w:cs="Arial"/>
          <w:sz w:val="22"/>
          <w:szCs w:val="22"/>
          <w:lang w:val="fr-FR"/>
        </w:rPr>
        <w:t>Les passagers participeront à une aventure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 trépidante </w:t>
      </w:r>
      <w:r w:rsidR="00E3223D" w:rsidRPr="004F6EC8">
        <w:rPr>
          <w:rFonts w:ascii="Arial" w:hAnsi="Arial" w:cs="Arial"/>
          <w:sz w:val="22"/>
          <w:szCs w:val="22"/>
          <w:lang w:val="fr-FR"/>
        </w:rPr>
        <w:t>et « </w:t>
      </w:r>
      <w:proofErr w:type="spellStart"/>
      <w:r w:rsidR="00E3223D" w:rsidRPr="004F6EC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="00E3223D" w:rsidRPr="004F6EC8">
        <w:rPr>
          <w:rFonts w:ascii="Arial" w:hAnsi="Arial" w:cs="Arial"/>
          <w:sz w:val="22"/>
          <w:szCs w:val="22"/>
          <w:lang w:val="fr-FR"/>
        </w:rPr>
        <w:t> »</w:t>
      </w:r>
      <w:r w:rsidR="00F51DD0" w:rsidRPr="004F6EC8">
        <w:rPr>
          <w:rFonts w:ascii="Arial" w:hAnsi="Arial" w:cs="Arial"/>
          <w:sz w:val="22"/>
          <w:szCs w:val="22"/>
          <w:lang w:val="fr-FR"/>
        </w:rPr>
        <w:t xml:space="preserve"> </w:t>
      </w:r>
      <w:r w:rsidR="00164327" w:rsidRPr="004F6EC8">
        <w:rPr>
          <w:rFonts w:ascii="Arial" w:hAnsi="Arial" w:cs="Arial"/>
          <w:sz w:val="22"/>
          <w:szCs w:val="22"/>
          <w:lang w:val="fr-FR"/>
        </w:rPr>
        <w:t>aura retrouvé son couvre-chef</w:t>
      </w:r>
      <w:r w:rsidR="00F51DD0" w:rsidRPr="004F6EC8">
        <w:rPr>
          <w:rFonts w:ascii="Arial" w:hAnsi="Arial" w:cs="Arial"/>
          <w:sz w:val="22"/>
          <w:szCs w:val="22"/>
          <w:lang w:val="fr-FR"/>
        </w:rPr>
        <w:t xml:space="preserve"> en évitant bien des obstacles</w:t>
      </w:r>
      <w:r w:rsidR="00164327" w:rsidRPr="004F6EC8">
        <w:rPr>
          <w:rFonts w:ascii="Arial" w:hAnsi="Arial" w:cs="Arial"/>
          <w:sz w:val="22"/>
          <w:szCs w:val="22"/>
          <w:lang w:val="fr-FR"/>
        </w:rPr>
        <w:t> !</w:t>
      </w:r>
    </w:p>
    <w:p w14:paraId="2DF2186B" w14:textId="77777777" w:rsidR="00F51DD0" w:rsidRPr="004F6EC8" w:rsidRDefault="00F51DD0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7874D27" w14:textId="75E137CF" w:rsidR="00CC08AC" w:rsidRPr="004F6EC8" w:rsidRDefault="00CC08AC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F6EC8">
        <w:rPr>
          <w:rFonts w:ascii="Arial" w:hAnsi="Arial" w:cs="Arial"/>
          <w:b/>
          <w:sz w:val="22"/>
          <w:szCs w:val="22"/>
          <w:lang w:val="fr-FR"/>
        </w:rPr>
        <w:t>MackMedia enrichit son offre digitale</w:t>
      </w:r>
    </w:p>
    <w:p w14:paraId="158333AC" w14:textId="77777777" w:rsidR="000A7468" w:rsidRPr="004F6EC8" w:rsidRDefault="00910D0C" w:rsidP="00CC08A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F6EC8">
        <w:rPr>
          <w:rFonts w:ascii="Arial" w:hAnsi="Arial" w:cs="Arial"/>
          <w:sz w:val="22"/>
          <w:szCs w:val="22"/>
          <w:lang w:val="fr-FR"/>
        </w:rPr>
        <w:t xml:space="preserve">En plus de la production de vidéos, de jeux pour PC et mobiles, de </w:t>
      </w:r>
      <w:r w:rsidR="000A7468" w:rsidRPr="004F6EC8">
        <w:rPr>
          <w:rFonts w:ascii="Arial" w:hAnsi="Arial" w:cs="Arial"/>
          <w:sz w:val="22"/>
          <w:szCs w:val="22"/>
          <w:lang w:val="fr-FR"/>
        </w:rPr>
        <w:t xml:space="preserve">concepts </w:t>
      </w:r>
      <w:r w:rsidRPr="004F6EC8">
        <w:rPr>
          <w:rFonts w:ascii="Arial" w:hAnsi="Arial" w:cs="Arial"/>
          <w:sz w:val="22"/>
          <w:szCs w:val="22"/>
          <w:lang w:val="fr-FR"/>
        </w:rPr>
        <w:t>social media et d’applications, MackMedia créé également des animations en réalité virtuelle. Depuis septembre 2015, les visiteurs peuvent vivre à bord du grand huit « 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Alpenexpress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Coastiality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 xml:space="preserve"> » du quartier autrichien un parcours innovant grâce à la réalité virtuelle. Parmi les animations à découvrir : </w:t>
      </w:r>
      <w:r w:rsidR="000A7468" w:rsidRPr="004F6EC8">
        <w:rPr>
          <w:rFonts w:ascii="Arial" w:hAnsi="Arial" w:cs="Arial"/>
          <w:sz w:val="22"/>
          <w:szCs w:val="22"/>
          <w:lang w:val="fr-FR"/>
        </w:rPr>
        <w:t xml:space="preserve">vivre 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une aventure avec Ed 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Euromaus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 xml:space="preserve"> et ses amis à bord d’un wagon dans une mine, piloter un aéronef au-dessus de merveilleux paysages ou glisser à toute allure sur la cloche d’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Ursli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 xml:space="preserve"> à travers des décors enneigés. Dès l’hiver 2017, </w:t>
      </w:r>
      <w:r w:rsidRPr="004F6EC8">
        <w:rPr>
          <w:rFonts w:ascii="Arial" w:hAnsi="Arial" w:cs="Arial"/>
          <w:sz w:val="22"/>
          <w:szCs w:val="22"/>
          <w:lang w:val="fr-FR"/>
        </w:rPr>
        <w:lastRenderedPageBreak/>
        <w:t>« 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Pr="004F6EC8">
        <w:rPr>
          <w:rFonts w:ascii="Arial" w:hAnsi="Arial" w:cs="Arial"/>
          <w:sz w:val="22"/>
          <w:szCs w:val="22"/>
          <w:lang w:val="fr-FR"/>
        </w:rPr>
        <w:t xml:space="preserve"> » portera à 4 le nombre d’animations à 360° de MackMedia disponibles </w:t>
      </w:r>
      <w:r w:rsidR="000A7468" w:rsidRPr="004F6EC8">
        <w:rPr>
          <w:rFonts w:ascii="Arial" w:hAnsi="Arial" w:cs="Arial"/>
          <w:sz w:val="22"/>
          <w:szCs w:val="22"/>
          <w:lang w:val="fr-FR"/>
        </w:rPr>
        <w:t>avec des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 lunettes de réalité virtuelle </w:t>
      </w:r>
      <w:r w:rsidR="000A7468" w:rsidRPr="004F6EC8">
        <w:rPr>
          <w:rFonts w:ascii="Arial" w:hAnsi="Arial" w:cs="Arial"/>
          <w:sz w:val="22"/>
          <w:szCs w:val="22"/>
          <w:lang w:val="fr-FR"/>
        </w:rPr>
        <w:t>sur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 l’attraction. </w:t>
      </w:r>
    </w:p>
    <w:p w14:paraId="2CB910AB" w14:textId="4FDB3853" w:rsidR="00910D0C" w:rsidRPr="004F6EC8" w:rsidRDefault="00910D0C" w:rsidP="00CC08A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F6EC8">
        <w:rPr>
          <w:rFonts w:ascii="Arial" w:hAnsi="Arial" w:cs="Arial"/>
          <w:sz w:val="22"/>
          <w:szCs w:val="22"/>
          <w:lang w:val="fr-FR"/>
        </w:rPr>
        <w:t xml:space="preserve">Parfaitement synchronisées </w:t>
      </w:r>
      <w:r w:rsidR="000A7468" w:rsidRPr="004F6EC8">
        <w:rPr>
          <w:rFonts w:ascii="Arial" w:hAnsi="Arial" w:cs="Arial"/>
          <w:sz w:val="22"/>
          <w:szCs w:val="22"/>
          <w:lang w:val="fr-FR"/>
        </w:rPr>
        <w:t>au parcours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, les scènes du voyage à bord d’un wagonnet, du vol plané, de la partie de glisse et de la chasse au chapeau de </w:t>
      </w:r>
      <w:r w:rsidR="000A7468" w:rsidRPr="004F6EC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F6EC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="000A7468" w:rsidRPr="004F6EC8">
        <w:rPr>
          <w:rFonts w:ascii="Arial" w:hAnsi="Arial" w:cs="Arial"/>
          <w:sz w:val="22"/>
          <w:szCs w:val="22"/>
          <w:lang w:val="fr-FR"/>
        </w:rPr>
        <w:t> »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 sont représentées dans une qualité remarquable.</w:t>
      </w:r>
    </w:p>
    <w:p w14:paraId="5B8C325B" w14:textId="77777777" w:rsidR="002D6008" w:rsidRPr="004F6EC8" w:rsidRDefault="002D6008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406EE8C" w14:textId="33F2D925" w:rsidR="00C17C44" w:rsidRPr="004F6EC8" w:rsidRDefault="0024220A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F6EC8">
        <w:rPr>
          <w:rFonts w:ascii="Arial" w:hAnsi="Arial" w:cs="Arial"/>
          <w:b/>
          <w:sz w:val="22"/>
          <w:szCs w:val="22"/>
          <w:lang w:val="fr-FR"/>
        </w:rPr>
        <w:t>Europa-Park réserve un bel accueil à « </w:t>
      </w:r>
      <w:proofErr w:type="spellStart"/>
      <w:r w:rsidRPr="004F6EC8">
        <w:rPr>
          <w:rFonts w:ascii="Arial" w:hAnsi="Arial" w:cs="Arial"/>
          <w:b/>
          <w:sz w:val="22"/>
          <w:szCs w:val="22"/>
          <w:lang w:val="fr-FR"/>
        </w:rPr>
        <w:t>Paddington</w:t>
      </w:r>
      <w:proofErr w:type="spellEnd"/>
      <w:r w:rsidRPr="004F6EC8">
        <w:rPr>
          <w:rFonts w:ascii="Arial" w:hAnsi="Arial" w:cs="Arial"/>
          <w:b/>
          <w:sz w:val="22"/>
          <w:szCs w:val="22"/>
          <w:lang w:val="fr-FR"/>
        </w:rPr>
        <w:t> »</w:t>
      </w:r>
    </w:p>
    <w:p w14:paraId="284A5C8C" w14:textId="5C141AAC" w:rsidR="00FC0995" w:rsidRPr="004F6EC8" w:rsidRDefault="00FD2597" w:rsidP="00FC0995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F6EC8">
        <w:rPr>
          <w:rFonts w:ascii="Arial" w:hAnsi="Arial" w:cs="Arial"/>
          <w:sz w:val="22"/>
          <w:szCs w:val="22"/>
          <w:lang w:val="fr-FR"/>
        </w:rPr>
        <w:t>Cet hiver</w:t>
      </w:r>
      <w:r w:rsidR="006109CD" w:rsidRPr="004F6EC8">
        <w:rPr>
          <w:rFonts w:ascii="Arial" w:hAnsi="Arial" w:cs="Arial"/>
          <w:sz w:val="22"/>
          <w:szCs w:val="22"/>
          <w:lang w:val="fr-FR"/>
        </w:rPr>
        <w:t xml:space="preserve">, </w:t>
      </w:r>
      <w:r w:rsidR="00FC0995" w:rsidRPr="004F6EC8">
        <w:rPr>
          <w:rFonts w:ascii="Arial" w:hAnsi="Arial" w:cs="Arial"/>
          <w:sz w:val="22"/>
          <w:szCs w:val="22"/>
          <w:lang w:val="fr-FR"/>
        </w:rPr>
        <w:t xml:space="preserve">les aficionados du joyeux ourson pourront découvrir </w:t>
      </w:r>
      <w:r w:rsidR="00E542D8" w:rsidRPr="004F6EC8">
        <w:rPr>
          <w:rFonts w:ascii="Arial" w:hAnsi="Arial" w:cs="Arial"/>
          <w:sz w:val="22"/>
          <w:szCs w:val="22"/>
          <w:lang w:val="fr-FR"/>
        </w:rPr>
        <w:t xml:space="preserve">de nombreux objets </w:t>
      </w:r>
      <w:r w:rsidR="00FC0995" w:rsidRPr="004F6EC8">
        <w:rPr>
          <w:rFonts w:ascii="Arial" w:hAnsi="Arial" w:cs="Arial"/>
          <w:sz w:val="22"/>
          <w:szCs w:val="22"/>
          <w:lang w:val="fr-FR"/>
        </w:rPr>
        <w:t xml:space="preserve">dérivés dans </w:t>
      </w:r>
      <w:r w:rsidR="00191AA1" w:rsidRPr="004F6EC8">
        <w:rPr>
          <w:rFonts w:ascii="Arial" w:hAnsi="Arial" w:cs="Arial"/>
          <w:sz w:val="22"/>
          <w:szCs w:val="22"/>
          <w:lang w:val="fr-FR"/>
        </w:rPr>
        <w:t>un kiosque situé</w:t>
      </w:r>
      <w:r w:rsidR="00E542D8" w:rsidRPr="004F6EC8">
        <w:rPr>
          <w:rFonts w:ascii="Arial" w:hAnsi="Arial" w:cs="Arial"/>
          <w:sz w:val="22"/>
          <w:szCs w:val="22"/>
          <w:lang w:val="fr-FR"/>
        </w:rPr>
        <w:t xml:space="preserve"> en face du Globe Theater du quartier anglais. </w:t>
      </w:r>
    </w:p>
    <w:p w14:paraId="46258DE4" w14:textId="3F542F5F" w:rsidR="00E542D8" w:rsidRPr="004F6EC8" w:rsidRDefault="00FC0995" w:rsidP="00FC0995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F6EC8">
        <w:rPr>
          <w:rFonts w:ascii="Arial" w:hAnsi="Arial" w:cs="Arial"/>
          <w:sz w:val="22"/>
          <w:szCs w:val="22"/>
          <w:lang w:val="fr-FR"/>
        </w:rPr>
        <w:t xml:space="preserve">Lors de l’ouverture de la saison estivale 2018, le 24 mars, </w:t>
      </w:r>
      <w:r w:rsidR="00E542D8" w:rsidRPr="004F6EC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E542D8" w:rsidRPr="004F6EC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="00E542D8" w:rsidRPr="004F6EC8">
        <w:rPr>
          <w:rFonts w:ascii="Arial" w:hAnsi="Arial" w:cs="Arial"/>
          <w:sz w:val="22"/>
          <w:szCs w:val="22"/>
          <w:lang w:val="fr-FR"/>
        </w:rPr>
        <w:t xml:space="preserve"> » aura également le rôle principal dans le </w:t>
      </w:r>
      <w:r w:rsidR="000B469B" w:rsidRPr="004F6EC8">
        <w:rPr>
          <w:rFonts w:ascii="Arial" w:hAnsi="Arial" w:cs="Arial"/>
          <w:sz w:val="22"/>
          <w:szCs w:val="22"/>
          <w:lang w:val="fr-FR"/>
        </w:rPr>
        <w:t>nouveau</w:t>
      </w:r>
      <w:r w:rsidR="00E542D8" w:rsidRPr="004F6EC8">
        <w:rPr>
          <w:rFonts w:ascii="Arial" w:hAnsi="Arial" w:cs="Arial"/>
          <w:sz w:val="22"/>
          <w:szCs w:val="22"/>
          <w:lang w:val="fr-FR"/>
        </w:rPr>
        <w:t xml:space="preserve"> spectacle de patinage artistique</w:t>
      </w:r>
      <w:r w:rsidR="000B469B" w:rsidRPr="004F6EC8">
        <w:rPr>
          <w:rFonts w:ascii="Arial" w:hAnsi="Arial" w:cs="Arial"/>
          <w:sz w:val="22"/>
          <w:szCs w:val="22"/>
          <w:lang w:val="fr-FR"/>
        </w:rPr>
        <w:t xml:space="preserve"> du quartier grec</w:t>
      </w:r>
      <w:r w:rsidR="00E542D8" w:rsidRPr="004F6EC8">
        <w:rPr>
          <w:rFonts w:ascii="Arial" w:hAnsi="Arial" w:cs="Arial"/>
          <w:sz w:val="22"/>
          <w:szCs w:val="22"/>
          <w:lang w:val="fr-FR"/>
        </w:rPr>
        <w:t xml:space="preserve">. </w:t>
      </w:r>
      <w:r w:rsidRPr="004F6EC8">
        <w:rPr>
          <w:rFonts w:ascii="Arial" w:hAnsi="Arial" w:cs="Arial"/>
          <w:sz w:val="22"/>
          <w:szCs w:val="22"/>
          <w:lang w:val="fr-FR"/>
        </w:rPr>
        <w:t>Une histoire drôle et rocambolesque o</w:t>
      </w:r>
      <w:r w:rsidR="00FD2597" w:rsidRPr="004F6EC8">
        <w:rPr>
          <w:rFonts w:ascii="Arial" w:hAnsi="Arial" w:cs="Arial"/>
          <w:sz w:val="22"/>
          <w:szCs w:val="22"/>
          <w:lang w:val="fr-FR"/>
        </w:rPr>
        <w:t>ù</w:t>
      </w:r>
      <w:r w:rsidRPr="004F6EC8">
        <w:rPr>
          <w:rFonts w:ascii="Arial" w:hAnsi="Arial" w:cs="Arial"/>
          <w:sz w:val="22"/>
          <w:szCs w:val="22"/>
          <w:lang w:val="fr-FR"/>
        </w:rPr>
        <w:t xml:space="preserve"> la nourriture préférée du héros – le sandwich à la confiture d’orange - est au cœur de la représentation de 30 minutes. </w:t>
      </w:r>
    </w:p>
    <w:p w14:paraId="3773FC9C" w14:textId="77777777" w:rsidR="00B9574D" w:rsidRPr="004F6EC8" w:rsidRDefault="00B9574D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4B2E85C1" w14:textId="77777777" w:rsidR="00E542D8" w:rsidRPr="004F6EC8" w:rsidRDefault="00E542D8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76DE7BB" w14:textId="77777777" w:rsidR="00330BD6" w:rsidRPr="004F6EC8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4F6EC8">
        <w:rPr>
          <w:rFonts w:ascii="Arial" w:hAnsi="Arial" w:cs="Arial"/>
          <w:i/>
          <w:sz w:val="20"/>
          <w:szCs w:val="20"/>
          <w:lang w:val="fr-FR"/>
        </w:rPr>
        <w:t>Horaires d’ouverture saison hivernale</w:t>
      </w:r>
    </w:p>
    <w:p w14:paraId="2E5FDACF" w14:textId="77777777" w:rsidR="00330BD6" w:rsidRPr="004F6EC8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4F6EC8">
        <w:rPr>
          <w:rFonts w:ascii="Arial" w:hAnsi="Arial" w:cs="Arial"/>
          <w:i/>
          <w:sz w:val="20"/>
          <w:szCs w:val="20"/>
          <w:lang w:val="fr-FR"/>
        </w:rPr>
        <w:t>Du 25 novembre 2017 au 7 janvier 2018 (sauf 24 et 25/12), tous les jours de 11h00 à minimum 19h00. Horaires d’ouvertures prolongés jusqu’à 20h00 les week-ends.</w:t>
      </w:r>
    </w:p>
    <w:p w14:paraId="2E5A03ED" w14:textId="77777777" w:rsidR="00330BD6" w:rsidRPr="004F6EC8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4F6EC8">
        <w:rPr>
          <w:rFonts w:ascii="Arial" w:hAnsi="Arial" w:cs="Arial"/>
          <w:i/>
          <w:sz w:val="20"/>
          <w:szCs w:val="20"/>
          <w:lang w:val="fr-FR"/>
        </w:rPr>
        <w:t>Tarif : adultes : 41 € - enfants (4 à 11 ans) : 34,50 €.</w:t>
      </w:r>
    </w:p>
    <w:p w14:paraId="4E5574F0" w14:textId="77777777" w:rsidR="00330BD6" w:rsidRPr="004F6EC8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4F6EC8">
        <w:rPr>
          <w:rFonts w:ascii="Arial" w:hAnsi="Arial" w:cs="Arial"/>
          <w:i/>
          <w:sz w:val="20"/>
          <w:szCs w:val="20"/>
          <w:lang w:val="fr-FR"/>
        </w:rPr>
        <w:t>Tarif « Ticket du Soir » (à partir de 16h) : adultes : 22 € - enfants (4 à 11 ans) : 17 €</w:t>
      </w:r>
    </w:p>
    <w:p w14:paraId="3F73ECDC" w14:textId="77777777" w:rsidR="00330BD6" w:rsidRPr="004F6EC8" w:rsidRDefault="00330BD6" w:rsidP="00330BD6">
      <w:pPr>
        <w:pStyle w:val="Textkrper-Zeileneinzug"/>
        <w:spacing w:line="288" w:lineRule="auto"/>
        <w:ind w:left="1418"/>
        <w:rPr>
          <w:rFonts w:ascii="Arial" w:eastAsia="Times" w:hAnsi="Arial" w:cs="Arial"/>
          <w:bCs/>
          <w:sz w:val="6"/>
          <w:szCs w:val="6"/>
        </w:rPr>
      </w:pPr>
    </w:p>
    <w:p w14:paraId="5D528D4F" w14:textId="77777777" w:rsidR="00330BD6" w:rsidRPr="004F6EC8" w:rsidRDefault="004F6EC8" w:rsidP="00330BD6">
      <w:pPr>
        <w:pStyle w:val="Textkrper-Zeileneinzug"/>
        <w:spacing w:line="288" w:lineRule="auto"/>
        <w:ind w:left="1418"/>
        <w:rPr>
          <w:rFonts w:ascii="Arial" w:hAnsi="Arial" w:cs="Arial"/>
          <w:i/>
        </w:rPr>
      </w:pPr>
      <w:hyperlink r:id="rId8" w:history="1">
        <w:r w:rsidR="00330BD6" w:rsidRPr="004F6EC8">
          <w:rPr>
            <w:rStyle w:val="Hyperlink"/>
            <w:rFonts w:ascii="Arial" w:eastAsiaTheme="majorEastAsia" w:hAnsi="Arial" w:cs="Arial"/>
            <w:i/>
            <w:color w:val="auto"/>
          </w:rPr>
          <w:t>www.europapark.com</w:t>
        </w:r>
      </w:hyperlink>
      <w:r w:rsidR="00330BD6" w:rsidRPr="004F6EC8">
        <w:rPr>
          <w:rFonts w:ascii="Arial" w:hAnsi="Arial" w:cs="Arial"/>
          <w:i/>
        </w:rPr>
        <w:t xml:space="preserve"> - Contact lecteur : Bureau en France - tél : 03 88 22 68 07</w:t>
      </w:r>
    </w:p>
    <w:p w14:paraId="52CE0F16" w14:textId="77777777" w:rsidR="00E542D8" w:rsidRPr="004F6EC8" w:rsidRDefault="00E542D8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7456E01A" w14:textId="77777777" w:rsidR="0014713F" w:rsidRPr="004F6EC8" w:rsidRDefault="0014713F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2DFAE850" w14:textId="77777777" w:rsidR="004E1439" w:rsidRPr="004F6EC8" w:rsidRDefault="004E1439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DAEFFA9" w14:textId="77777777" w:rsidR="004E1439" w:rsidRPr="004F6EC8" w:rsidRDefault="004E1439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D92AB86" w14:textId="77777777" w:rsidR="004E1439" w:rsidRPr="004F6EC8" w:rsidRDefault="004E1439" w:rsidP="004E1439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6A88609F" w14:textId="2D7CB86C" w:rsidR="00E92B1B" w:rsidRPr="004F6EC8" w:rsidRDefault="00E92B1B" w:rsidP="00D77017">
      <w:pPr>
        <w:tabs>
          <w:tab w:val="left" w:pos="1426"/>
        </w:tabs>
        <w:rPr>
          <w:rFonts w:ascii="Arial" w:hAnsi="Arial" w:cs="Arial"/>
          <w:sz w:val="22"/>
          <w:szCs w:val="22"/>
          <w:lang w:val="fr-FR"/>
        </w:rPr>
      </w:pPr>
    </w:p>
    <w:sectPr w:rsidR="00E92B1B" w:rsidRPr="004F6EC8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289A" w14:textId="77777777" w:rsidR="007E4C67" w:rsidRDefault="007E4C67">
      <w:r>
        <w:separator/>
      </w:r>
    </w:p>
  </w:endnote>
  <w:endnote w:type="continuationSeparator" w:id="0">
    <w:p w14:paraId="4B85825C" w14:textId="77777777" w:rsidR="007E4C67" w:rsidRDefault="007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DE17" w14:textId="77777777" w:rsidR="007E4C67" w:rsidRDefault="007E4C67">
      <w:r>
        <w:separator/>
      </w:r>
    </w:p>
  </w:footnote>
  <w:footnote w:type="continuationSeparator" w:id="0">
    <w:p w14:paraId="4E46F88B" w14:textId="77777777" w:rsidR="007E4C67" w:rsidRDefault="007E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53A0E"/>
    <w:rsid w:val="00063B01"/>
    <w:rsid w:val="00071043"/>
    <w:rsid w:val="0008689A"/>
    <w:rsid w:val="000961E1"/>
    <w:rsid w:val="000A314B"/>
    <w:rsid w:val="000A7468"/>
    <w:rsid w:val="000B469B"/>
    <w:rsid w:val="000C290F"/>
    <w:rsid w:val="000C30E1"/>
    <w:rsid w:val="000C32EE"/>
    <w:rsid w:val="000C49C5"/>
    <w:rsid w:val="000C5519"/>
    <w:rsid w:val="000C7E59"/>
    <w:rsid w:val="000D042A"/>
    <w:rsid w:val="000E6A41"/>
    <w:rsid w:val="000F67FA"/>
    <w:rsid w:val="00105D01"/>
    <w:rsid w:val="00105D1F"/>
    <w:rsid w:val="001148FE"/>
    <w:rsid w:val="0011496C"/>
    <w:rsid w:val="00115155"/>
    <w:rsid w:val="00131601"/>
    <w:rsid w:val="00132247"/>
    <w:rsid w:val="0013484F"/>
    <w:rsid w:val="001356C0"/>
    <w:rsid w:val="0014713F"/>
    <w:rsid w:val="00164327"/>
    <w:rsid w:val="00173017"/>
    <w:rsid w:val="00174F2C"/>
    <w:rsid w:val="00181D4E"/>
    <w:rsid w:val="00191AA1"/>
    <w:rsid w:val="001924FA"/>
    <w:rsid w:val="001953C9"/>
    <w:rsid w:val="001B52E4"/>
    <w:rsid w:val="001C149D"/>
    <w:rsid w:val="001C1798"/>
    <w:rsid w:val="001C750D"/>
    <w:rsid w:val="001E5471"/>
    <w:rsid w:val="001F0A80"/>
    <w:rsid w:val="00200935"/>
    <w:rsid w:val="00201BE5"/>
    <w:rsid w:val="0020218E"/>
    <w:rsid w:val="002107A9"/>
    <w:rsid w:val="002116CD"/>
    <w:rsid w:val="00216754"/>
    <w:rsid w:val="00220CD6"/>
    <w:rsid w:val="0022252C"/>
    <w:rsid w:val="00223827"/>
    <w:rsid w:val="002278C4"/>
    <w:rsid w:val="00232FDB"/>
    <w:rsid w:val="00235371"/>
    <w:rsid w:val="00241362"/>
    <w:rsid w:val="0024220A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9727F"/>
    <w:rsid w:val="002A2964"/>
    <w:rsid w:val="002B1CC4"/>
    <w:rsid w:val="002B219D"/>
    <w:rsid w:val="002B2992"/>
    <w:rsid w:val="002B77D8"/>
    <w:rsid w:val="002C526F"/>
    <w:rsid w:val="002D6008"/>
    <w:rsid w:val="002E0941"/>
    <w:rsid w:val="002E1E1A"/>
    <w:rsid w:val="002F374C"/>
    <w:rsid w:val="002F67E8"/>
    <w:rsid w:val="003070C0"/>
    <w:rsid w:val="00317B89"/>
    <w:rsid w:val="00324126"/>
    <w:rsid w:val="0032462B"/>
    <w:rsid w:val="00330BD6"/>
    <w:rsid w:val="00335A3D"/>
    <w:rsid w:val="00345822"/>
    <w:rsid w:val="003552B1"/>
    <w:rsid w:val="00355E98"/>
    <w:rsid w:val="003613A6"/>
    <w:rsid w:val="003647F9"/>
    <w:rsid w:val="003668F2"/>
    <w:rsid w:val="00373EBC"/>
    <w:rsid w:val="00374AED"/>
    <w:rsid w:val="00380945"/>
    <w:rsid w:val="00386873"/>
    <w:rsid w:val="003A554C"/>
    <w:rsid w:val="003B4A1D"/>
    <w:rsid w:val="003B5DB5"/>
    <w:rsid w:val="003C07E7"/>
    <w:rsid w:val="003C1AA9"/>
    <w:rsid w:val="003C3D2C"/>
    <w:rsid w:val="003C4324"/>
    <w:rsid w:val="003C5768"/>
    <w:rsid w:val="003D0858"/>
    <w:rsid w:val="003E1D45"/>
    <w:rsid w:val="003F2D36"/>
    <w:rsid w:val="00405587"/>
    <w:rsid w:val="0041000E"/>
    <w:rsid w:val="00426A22"/>
    <w:rsid w:val="004276A5"/>
    <w:rsid w:val="00427762"/>
    <w:rsid w:val="00432E59"/>
    <w:rsid w:val="00446B39"/>
    <w:rsid w:val="00450437"/>
    <w:rsid w:val="0046180A"/>
    <w:rsid w:val="0046211D"/>
    <w:rsid w:val="00467837"/>
    <w:rsid w:val="004715EA"/>
    <w:rsid w:val="00471F6D"/>
    <w:rsid w:val="00477324"/>
    <w:rsid w:val="00477FF5"/>
    <w:rsid w:val="0048020F"/>
    <w:rsid w:val="00480557"/>
    <w:rsid w:val="004869EE"/>
    <w:rsid w:val="00493A39"/>
    <w:rsid w:val="004A0650"/>
    <w:rsid w:val="004A10AB"/>
    <w:rsid w:val="004A28BE"/>
    <w:rsid w:val="004B10CE"/>
    <w:rsid w:val="004B7EAF"/>
    <w:rsid w:val="004C1A44"/>
    <w:rsid w:val="004C5845"/>
    <w:rsid w:val="004E1439"/>
    <w:rsid w:val="004E4264"/>
    <w:rsid w:val="004E48AA"/>
    <w:rsid w:val="004E4B12"/>
    <w:rsid w:val="004E67D4"/>
    <w:rsid w:val="004F15DD"/>
    <w:rsid w:val="004F6EC8"/>
    <w:rsid w:val="00503B34"/>
    <w:rsid w:val="00510038"/>
    <w:rsid w:val="00517611"/>
    <w:rsid w:val="00522EE9"/>
    <w:rsid w:val="005351C7"/>
    <w:rsid w:val="005415ED"/>
    <w:rsid w:val="0054519A"/>
    <w:rsid w:val="00550F82"/>
    <w:rsid w:val="00551E74"/>
    <w:rsid w:val="005522E3"/>
    <w:rsid w:val="00555BE3"/>
    <w:rsid w:val="0055680C"/>
    <w:rsid w:val="005571A9"/>
    <w:rsid w:val="00567644"/>
    <w:rsid w:val="00567A45"/>
    <w:rsid w:val="00570487"/>
    <w:rsid w:val="0058370F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109CD"/>
    <w:rsid w:val="00621025"/>
    <w:rsid w:val="0062611C"/>
    <w:rsid w:val="00635A3A"/>
    <w:rsid w:val="0064141F"/>
    <w:rsid w:val="006758F2"/>
    <w:rsid w:val="00687CED"/>
    <w:rsid w:val="0069088D"/>
    <w:rsid w:val="00696F16"/>
    <w:rsid w:val="006A29BD"/>
    <w:rsid w:val="006A7049"/>
    <w:rsid w:val="006B0B79"/>
    <w:rsid w:val="006B24AE"/>
    <w:rsid w:val="006B34D7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12FE1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22D5"/>
    <w:rsid w:val="007E4C67"/>
    <w:rsid w:val="007E5131"/>
    <w:rsid w:val="007E630F"/>
    <w:rsid w:val="007E6A78"/>
    <w:rsid w:val="007E760F"/>
    <w:rsid w:val="007F01AA"/>
    <w:rsid w:val="007F6DD6"/>
    <w:rsid w:val="00804778"/>
    <w:rsid w:val="00814E42"/>
    <w:rsid w:val="008317CA"/>
    <w:rsid w:val="00831E9C"/>
    <w:rsid w:val="00836E9D"/>
    <w:rsid w:val="00853351"/>
    <w:rsid w:val="0085339A"/>
    <w:rsid w:val="00853E3A"/>
    <w:rsid w:val="00864741"/>
    <w:rsid w:val="00864A55"/>
    <w:rsid w:val="00874507"/>
    <w:rsid w:val="008822B6"/>
    <w:rsid w:val="00890DCE"/>
    <w:rsid w:val="00895C5D"/>
    <w:rsid w:val="008A70EF"/>
    <w:rsid w:val="008C19FB"/>
    <w:rsid w:val="008D2C1A"/>
    <w:rsid w:val="008E1D37"/>
    <w:rsid w:val="008E324B"/>
    <w:rsid w:val="008F1D4C"/>
    <w:rsid w:val="008F2F83"/>
    <w:rsid w:val="008F5CEE"/>
    <w:rsid w:val="00905A9C"/>
    <w:rsid w:val="00906034"/>
    <w:rsid w:val="00906D28"/>
    <w:rsid w:val="00907B45"/>
    <w:rsid w:val="00910D0C"/>
    <w:rsid w:val="00911ADA"/>
    <w:rsid w:val="009246F1"/>
    <w:rsid w:val="00934489"/>
    <w:rsid w:val="0094518D"/>
    <w:rsid w:val="0094620B"/>
    <w:rsid w:val="00947F91"/>
    <w:rsid w:val="00952BB1"/>
    <w:rsid w:val="00953D54"/>
    <w:rsid w:val="0095720A"/>
    <w:rsid w:val="00967EE6"/>
    <w:rsid w:val="009762F8"/>
    <w:rsid w:val="009767F9"/>
    <w:rsid w:val="009807C4"/>
    <w:rsid w:val="009848B5"/>
    <w:rsid w:val="00985058"/>
    <w:rsid w:val="00986FB2"/>
    <w:rsid w:val="0099200E"/>
    <w:rsid w:val="0099312E"/>
    <w:rsid w:val="009932D5"/>
    <w:rsid w:val="00993CE7"/>
    <w:rsid w:val="009950D4"/>
    <w:rsid w:val="0099526C"/>
    <w:rsid w:val="009A4A71"/>
    <w:rsid w:val="009A6E0F"/>
    <w:rsid w:val="009B31E4"/>
    <w:rsid w:val="009B3BA6"/>
    <w:rsid w:val="009B410A"/>
    <w:rsid w:val="009C30C4"/>
    <w:rsid w:val="009C446C"/>
    <w:rsid w:val="009C65C1"/>
    <w:rsid w:val="009D141A"/>
    <w:rsid w:val="009D40CA"/>
    <w:rsid w:val="009E5BB7"/>
    <w:rsid w:val="009E65EB"/>
    <w:rsid w:val="009E6E00"/>
    <w:rsid w:val="00A06F8A"/>
    <w:rsid w:val="00A106AA"/>
    <w:rsid w:val="00A25406"/>
    <w:rsid w:val="00A26EC7"/>
    <w:rsid w:val="00A37B96"/>
    <w:rsid w:val="00A41749"/>
    <w:rsid w:val="00A52BAB"/>
    <w:rsid w:val="00A5352D"/>
    <w:rsid w:val="00A70BC4"/>
    <w:rsid w:val="00A813FF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04FEE"/>
    <w:rsid w:val="00B21D16"/>
    <w:rsid w:val="00B27348"/>
    <w:rsid w:val="00B3567B"/>
    <w:rsid w:val="00B4019E"/>
    <w:rsid w:val="00B5137D"/>
    <w:rsid w:val="00B57AFE"/>
    <w:rsid w:val="00B735AA"/>
    <w:rsid w:val="00B772EC"/>
    <w:rsid w:val="00B85453"/>
    <w:rsid w:val="00B90B5B"/>
    <w:rsid w:val="00B92458"/>
    <w:rsid w:val="00B93C5D"/>
    <w:rsid w:val="00B9574D"/>
    <w:rsid w:val="00B974FC"/>
    <w:rsid w:val="00BA04DB"/>
    <w:rsid w:val="00BA349A"/>
    <w:rsid w:val="00BA39F8"/>
    <w:rsid w:val="00BA571F"/>
    <w:rsid w:val="00BA77AE"/>
    <w:rsid w:val="00BB2F42"/>
    <w:rsid w:val="00BB37BD"/>
    <w:rsid w:val="00BC0578"/>
    <w:rsid w:val="00BC6F3A"/>
    <w:rsid w:val="00BC780E"/>
    <w:rsid w:val="00BD2A8A"/>
    <w:rsid w:val="00BD36F4"/>
    <w:rsid w:val="00BD4A6E"/>
    <w:rsid w:val="00BE6D02"/>
    <w:rsid w:val="00BF25C2"/>
    <w:rsid w:val="00C1125D"/>
    <w:rsid w:val="00C12851"/>
    <w:rsid w:val="00C17C44"/>
    <w:rsid w:val="00C25E51"/>
    <w:rsid w:val="00C34CEC"/>
    <w:rsid w:val="00C52108"/>
    <w:rsid w:val="00C545CD"/>
    <w:rsid w:val="00C57BB8"/>
    <w:rsid w:val="00C607C2"/>
    <w:rsid w:val="00C65671"/>
    <w:rsid w:val="00C67C6C"/>
    <w:rsid w:val="00C73818"/>
    <w:rsid w:val="00C753CB"/>
    <w:rsid w:val="00C8222B"/>
    <w:rsid w:val="00C835F1"/>
    <w:rsid w:val="00C906EE"/>
    <w:rsid w:val="00C923B7"/>
    <w:rsid w:val="00C94D1D"/>
    <w:rsid w:val="00C96C4D"/>
    <w:rsid w:val="00CA27EC"/>
    <w:rsid w:val="00CA6330"/>
    <w:rsid w:val="00CB1A60"/>
    <w:rsid w:val="00CC08AC"/>
    <w:rsid w:val="00CC4EF6"/>
    <w:rsid w:val="00CD7CF3"/>
    <w:rsid w:val="00CE7AFF"/>
    <w:rsid w:val="00CF15E5"/>
    <w:rsid w:val="00CF303A"/>
    <w:rsid w:val="00D02AE2"/>
    <w:rsid w:val="00D04684"/>
    <w:rsid w:val="00D049F6"/>
    <w:rsid w:val="00D07772"/>
    <w:rsid w:val="00D1188C"/>
    <w:rsid w:val="00D178A9"/>
    <w:rsid w:val="00D23941"/>
    <w:rsid w:val="00D47049"/>
    <w:rsid w:val="00D56F17"/>
    <w:rsid w:val="00D603FD"/>
    <w:rsid w:val="00D6269B"/>
    <w:rsid w:val="00D77017"/>
    <w:rsid w:val="00D94CF5"/>
    <w:rsid w:val="00D94EA7"/>
    <w:rsid w:val="00D97493"/>
    <w:rsid w:val="00DC2979"/>
    <w:rsid w:val="00DC3B85"/>
    <w:rsid w:val="00DC51A9"/>
    <w:rsid w:val="00DC5765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5FFB"/>
    <w:rsid w:val="00E272DD"/>
    <w:rsid w:val="00E2733A"/>
    <w:rsid w:val="00E3223D"/>
    <w:rsid w:val="00E35C3D"/>
    <w:rsid w:val="00E542D8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46EE"/>
    <w:rsid w:val="00ED5EE4"/>
    <w:rsid w:val="00ED77B7"/>
    <w:rsid w:val="00EE11A4"/>
    <w:rsid w:val="00EE415B"/>
    <w:rsid w:val="00EF1CB6"/>
    <w:rsid w:val="00EF5A39"/>
    <w:rsid w:val="00F00680"/>
    <w:rsid w:val="00F00BFD"/>
    <w:rsid w:val="00F017FB"/>
    <w:rsid w:val="00F02805"/>
    <w:rsid w:val="00F070B2"/>
    <w:rsid w:val="00F14E6A"/>
    <w:rsid w:val="00F15CAF"/>
    <w:rsid w:val="00F16208"/>
    <w:rsid w:val="00F21DA4"/>
    <w:rsid w:val="00F23B5F"/>
    <w:rsid w:val="00F31124"/>
    <w:rsid w:val="00F344EE"/>
    <w:rsid w:val="00F408CE"/>
    <w:rsid w:val="00F42CA6"/>
    <w:rsid w:val="00F44300"/>
    <w:rsid w:val="00F51DD0"/>
    <w:rsid w:val="00F52819"/>
    <w:rsid w:val="00F54BA7"/>
    <w:rsid w:val="00F62D24"/>
    <w:rsid w:val="00F6769C"/>
    <w:rsid w:val="00F71C22"/>
    <w:rsid w:val="00F74418"/>
    <w:rsid w:val="00F85343"/>
    <w:rsid w:val="00F85F20"/>
    <w:rsid w:val="00F8746F"/>
    <w:rsid w:val="00F87E24"/>
    <w:rsid w:val="00FA727E"/>
    <w:rsid w:val="00FB3CB4"/>
    <w:rsid w:val="00FC0995"/>
    <w:rsid w:val="00FC5269"/>
    <w:rsid w:val="00FC76CC"/>
    <w:rsid w:val="00FD24A7"/>
    <w:rsid w:val="00FD2597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par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3670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2017-11-21T15:31:00Z</cp:lastPrinted>
  <dcterms:created xsi:type="dcterms:W3CDTF">2017-11-22T14:43:00Z</dcterms:created>
  <dcterms:modified xsi:type="dcterms:W3CDTF">2017-11-22T14:43:00Z</dcterms:modified>
</cp:coreProperties>
</file>