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51E090CA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4BDC72A2" w14:textId="4E4DEA88" w:rsidR="005403BD" w:rsidRPr="009F1716" w:rsidRDefault="005403BD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1E2B4411" w:rsidR="00E763D8" w:rsidRPr="009F1716" w:rsidRDefault="00BB77B0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313CB822">
                <wp:simplePos x="0" y="0"/>
                <wp:positionH relativeFrom="column">
                  <wp:posOffset>-576580</wp:posOffset>
                </wp:positionH>
                <wp:positionV relativeFrom="paragraph">
                  <wp:posOffset>111125</wp:posOffset>
                </wp:positionV>
                <wp:extent cx="130492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01BABBF2" w:rsidR="00955637" w:rsidRPr="00D15EA4" w:rsidRDefault="00BB77B0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9F17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5.4pt;margin-top:8.75pt;width:102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BXgw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" stroked="f">
                <v:textbox>
                  <w:txbxContent>
                    <w:p w14:paraId="3FF5FCEE" w14:textId="01BABBF2" w:rsidR="00955637" w:rsidRPr="00D15EA4" w:rsidRDefault="00BB77B0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9F171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2CC44B" w14:textId="68631B83" w:rsidR="002E6597" w:rsidRPr="00BB77B0" w:rsidRDefault="00BB77B0" w:rsidP="00BB77B0">
      <w:pPr>
        <w:spacing w:line="278" w:lineRule="auto"/>
        <w:ind w:left="1416"/>
        <w:jc w:val="both"/>
        <w:rPr>
          <w:rFonts w:ascii="Arial" w:hAnsi="Arial"/>
          <w:b/>
          <w:i/>
          <w:sz w:val="28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Golden Ticket Award für </w:t>
      </w:r>
      <w:r w:rsidR="00016321">
        <w:rPr>
          <w:rFonts w:ascii="Arial" w:hAnsi="Arial" w:cs="Arial"/>
          <w:i/>
          <w:sz w:val="22"/>
          <w:szCs w:val="22"/>
          <w:u w:val="single"/>
        </w:rPr>
        <w:t>„</w:t>
      </w:r>
      <w:r>
        <w:rPr>
          <w:rFonts w:ascii="Arial" w:hAnsi="Arial" w:cs="Arial"/>
          <w:i/>
          <w:sz w:val="22"/>
          <w:szCs w:val="22"/>
          <w:u w:val="single"/>
        </w:rPr>
        <w:t xml:space="preserve">Piraten in </w:t>
      </w:r>
      <w:proofErr w:type="spellStart"/>
      <w:r>
        <w:rPr>
          <w:rFonts w:ascii="Arial" w:hAnsi="Arial" w:cs="Arial"/>
          <w:i/>
          <w:sz w:val="22"/>
          <w:szCs w:val="22"/>
          <w:u w:val="single"/>
        </w:rPr>
        <w:t>Batavia</w:t>
      </w:r>
      <w:proofErr w:type="spellEnd"/>
      <w:r w:rsidR="00016321">
        <w:rPr>
          <w:rFonts w:ascii="Arial" w:hAnsi="Arial" w:cs="Arial"/>
          <w:i/>
          <w:sz w:val="22"/>
          <w:szCs w:val="22"/>
          <w:u w:val="single"/>
        </w:rPr>
        <w:t>“</w:t>
      </w:r>
    </w:p>
    <w:p w14:paraId="39666762" w14:textId="7CEDC55D" w:rsidR="00F02B38" w:rsidRDefault="00BB77B0" w:rsidP="00F02B38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Europa-Park erhält historische Auszeichnung</w:t>
      </w:r>
    </w:p>
    <w:p w14:paraId="08D9EEA5" w14:textId="77777777" w:rsidR="00F02B38" w:rsidRPr="00BB77B0" w:rsidRDefault="00F02B38" w:rsidP="00F02B38">
      <w:pPr>
        <w:spacing w:line="288" w:lineRule="auto"/>
        <w:ind w:left="1418"/>
        <w:jc w:val="both"/>
        <w:rPr>
          <w:rFonts w:ascii="Arial" w:hAnsi="Arial" w:cs="Arial"/>
          <w:sz w:val="28"/>
          <w:szCs w:val="28"/>
        </w:rPr>
      </w:pPr>
    </w:p>
    <w:p w14:paraId="50ACF7EB" w14:textId="6A2044B0" w:rsidR="00701A81" w:rsidRDefault="00BB77B0" w:rsidP="003245BD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ED3C7E">
        <w:rPr>
          <w:rFonts w:ascii="Arial" w:hAnsi="Arial" w:cs="Arial"/>
          <w:b/>
          <w:i/>
          <w:sz w:val="22"/>
          <w:szCs w:val="22"/>
        </w:rPr>
        <w:t xml:space="preserve">Am 23. September </w:t>
      </w:r>
      <w:r w:rsidR="00ED3C7E" w:rsidRPr="00ED3C7E">
        <w:rPr>
          <w:rFonts w:ascii="Arial" w:hAnsi="Arial" w:cs="Arial"/>
          <w:b/>
          <w:i/>
          <w:sz w:val="22"/>
          <w:szCs w:val="22"/>
        </w:rPr>
        <w:t>verlieh das amerikanische Fachmagazin „</w:t>
      </w:r>
      <w:proofErr w:type="spellStart"/>
      <w:r w:rsidR="00ED3C7E" w:rsidRPr="00ED3C7E">
        <w:rPr>
          <w:rFonts w:ascii="Arial" w:hAnsi="Arial" w:cs="Arial"/>
          <w:b/>
          <w:i/>
          <w:sz w:val="22"/>
          <w:szCs w:val="22"/>
        </w:rPr>
        <w:t>Amusement</w:t>
      </w:r>
      <w:proofErr w:type="spellEnd"/>
      <w:r w:rsidR="00ED3C7E" w:rsidRPr="00ED3C7E">
        <w:rPr>
          <w:rFonts w:ascii="Arial" w:hAnsi="Arial" w:cs="Arial"/>
          <w:b/>
          <w:i/>
          <w:sz w:val="22"/>
          <w:szCs w:val="22"/>
        </w:rPr>
        <w:t xml:space="preserve"> Today“ die begehrten „Golden Ticket Awards“</w:t>
      </w:r>
      <w:r w:rsidR="00777512">
        <w:rPr>
          <w:rFonts w:ascii="Arial" w:hAnsi="Arial" w:cs="Arial"/>
          <w:b/>
          <w:i/>
          <w:sz w:val="22"/>
          <w:szCs w:val="22"/>
        </w:rPr>
        <w:t xml:space="preserve">. </w:t>
      </w:r>
      <w:r w:rsidR="00ED3C7E">
        <w:rPr>
          <w:rFonts w:ascii="Arial" w:hAnsi="Arial" w:cs="Arial"/>
          <w:b/>
          <w:i/>
          <w:sz w:val="22"/>
          <w:szCs w:val="22"/>
        </w:rPr>
        <w:t xml:space="preserve">Deutschlands größter Freizeitpark durfte sich dabei über einen ganzen besonderen Titel freuen: </w:t>
      </w:r>
      <w:r w:rsidR="001E1435">
        <w:rPr>
          <w:rFonts w:ascii="Arial" w:hAnsi="Arial" w:cs="Arial"/>
          <w:b/>
          <w:i/>
          <w:sz w:val="22"/>
          <w:szCs w:val="22"/>
        </w:rPr>
        <w:t>Für die</w:t>
      </w:r>
      <w:r w:rsidR="00ED3C7E">
        <w:rPr>
          <w:rFonts w:ascii="Arial" w:hAnsi="Arial" w:cs="Arial"/>
          <w:b/>
          <w:i/>
          <w:sz w:val="22"/>
          <w:szCs w:val="22"/>
        </w:rPr>
        <w:t xml:space="preserve"> Wiedereröffnung der beliebten Familienattraktion „Piraten in </w:t>
      </w:r>
      <w:proofErr w:type="spellStart"/>
      <w:r w:rsidR="00ED3C7E">
        <w:rPr>
          <w:rFonts w:ascii="Arial" w:hAnsi="Arial" w:cs="Arial"/>
          <w:b/>
          <w:i/>
          <w:sz w:val="22"/>
          <w:szCs w:val="22"/>
        </w:rPr>
        <w:t>Batavia</w:t>
      </w:r>
      <w:proofErr w:type="spellEnd"/>
      <w:r w:rsidR="00ED3C7E">
        <w:rPr>
          <w:rFonts w:ascii="Arial" w:hAnsi="Arial" w:cs="Arial"/>
          <w:b/>
          <w:i/>
          <w:sz w:val="22"/>
          <w:szCs w:val="22"/>
        </w:rPr>
        <w:t xml:space="preserve">“ </w:t>
      </w:r>
      <w:r w:rsidR="004369CC">
        <w:rPr>
          <w:rFonts w:ascii="Arial" w:hAnsi="Arial" w:cs="Arial"/>
          <w:b/>
          <w:i/>
          <w:sz w:val="22"/>
          <w:szCs w:val="22"/>
        </w:rPr>
        <w:t>zeichnete</w:t>
      </w:r>
      <w:r w:rsidR="001E1435">
        <w:rPr>
          <w:rFonts w:ascii="Arial" w:hAnsi="Arial" w:cs="Arial"/>
          <w:b/>
          <w:i/>
          <w:sz w:val="22"/>
          <w:szCs w:val="22"/>
        </w:rPr>
        <w:t xml:space="preserve"> die hochkarätige Jury de</w:t>
      </w:r>
      <w:r w:rsidR="004369CC">
        <w:rPr>
          <w:rFonts w:ascii="Arial" w:hAnsi="Arial" w:cs="Arial"/>
          <w:b/>
          <w:i/>
          <w:sz w:val="22"/>
          <w:szCs w:val="22"/>
        </w:rPr>
        <w:t>n</w:t>
      </w:r>
      <w:r w:rsidR="001E1435">
        <w:rPr>
          <w:rFonts w:ascii="Arial" w:hAnsi="Arial" w:cs="Arial"/>
          <w:b/>
          <w:i/>
          <w:sz w:val="22"/>
          <w:szCs w:val="22"/>
        </w:rPr>
        <w:t xml:space="preserve"> Europa-Park </w:t>
      </w:r>
      <w:r w:rsidR="004369CC">
        <w:rPr>
          <w:rFonts w:ascii="Arial" w:hAnsi="Arial" w:cs="Arial"/>
          <w:b/>
          <w:i/>
          <w:sz w:val="22"/>
          <w:szCs w:val="22"/>
        </w:rPr>
        <w:t xml:space="preserve">mit </w:t>
      </w:r>
      <w:r w:rsidR="003245BD">
        <w:rPr>
          <w:rFonts w:ascii="Arial" w:hAnsi="Arial" w:cs="Arial"/>
          <w:b/>
          <w:i/>
          <w:sz w:val="22"/>
          <w:szCs w:val="22"/>
        </w:rPr>
        <w:t>dem</w:t>
      </w:r>
      <w:r w:rsidR="001E1435">
        <w:rPr>
          <w:rFonts w:ascii="Arial" w:hAnsi="Arial" w:cs="Arial"/>
          <w:b/>
          <w:i/>
          <w:sz w:val="22"/>
          <w:szCs w:val="22"/>
        </w:rPr>
        <w:t xml:space="preserve"> „Renaissance Award“</w:t>
      </w:r>
      <w:r w:rsidR="004369CC">
        <w:rPr>
          <w:rFonts w:ascii="Arial" w:hAnsi="Arial" w:cs="Arial"/>
          <w:b/>
          <w:i/>
          <w:sz w:val="22"/>
          <w:szCs w:val="22"/>
        </w:rPr>
        <w:t xml:space="preserve"> aus</w:t>
      </w:r>
      <w:r w:rsidR="001E1435">
        <w:rPr>
          <w:rFonts w:ascii="Arial" w:hAnsi="Arial" w:cs="Arial"/>
          <w:b/>
          <w:i/>
          <w:sz w:val="22"/>
          <w:szCs w:val="22"/>
        </w:rPr>
        <w:t xml:space="preserve">. </w:t>
      </w:r>
      <w:r w:rsidR="004369CC">
        <w:rPr>
          <w:rFonts w:ascii="Arial" w:hAnsi="Arial" w:cs="Arial"/>
          <w:b/>
          <w:i/>
          <w:sz w:val="22"/>
          <w:szCs w:val="22"/>
        </w:rPr>
        <w:t xml:space="preserve">Damit würdigte sie das außerordentliche Engagement der Inhaberfamilie Mack, </w:t>
      </w:r>
      <w:r w:rsidR="00777512">
        <w:rPr>
          <w:rFonts w:ascii="Arial" w:hAnsi="Arial" w:cs="Arial"/>
          <w:b/>
          <w:i/>
          <w:sz w:val="22"/>
          <w:szCs w:val="22"/>
        </w:rPr>
        <w:t xml:space="preserve">nach nur 24 Monaten Bauzeit </w:t>
      </w:r>
      <w:r w:rsidR="00E83959">
        <w:rPr>
          <w:rFonts w:ascii="Arial" w:hAnsi="Arial" w:cs="Arial"/>
          <w:b/>
          <w:i/>
          <w:sz w:val="22"/>
          <w:szCs w:val="22"/>
        </w:rPr>
        <w:t xml:space="preserve">die </w:t>
      </w:r>
      <w:r w:rsidR="004369CC">
        <w:rPr>
          <w:rFonts w:ascii="Arial" w:hAnsi="Arial" w:cs="Arial"/>
          <w:b/>
          <w:i/>
          <w:sz w:val="22"/>
          <w:szCs w:val="22"/>
        </w:rPr>
        <w:t>d</w:t>
      </w:r>
      <w:r w:rsidR="009C0DDC">
        <w:rPr>
          <w:rFonts w:ascii="Arial" w:hAnsi="Arial" w:cs="Arial"/>
          <w:b/>
          <w:i/>
          <w:sz w:val="22"/>
          <w:szCs w:val="22"/>
        </w:rPr>
        <w:t>urch einen Brand 2018 zerstörte</w:t>
      </w:r>
      <w:r w:rsidR="004369CC">
        <w:rPr>
          <w:rFonts w:ascii="Arial" w:hAnsi="Arial" w:cs="Arial"/>
          <w:b/>
          <w:i/>
          <w:sz w:val="22"/>
          <w:szCs w:val="22"/>
        </w:rPr>
        <w:t xml:space="preserve"> </w:t>
      </w:r>
      <w:r w:rsidR="003245BD">
        <w:rPr>
          <w:rFonts w:ascii="Arial" w:hAnsi="Arial" w:cs="Arial"/>
          <w:b/>
          <w:i/>
          <w:sz w:val="22"/>
          <w:szCs w:val="22"/>
        </w:rPr>
        <w:t>Themenfahrt</w:t>
      </w:r>
      <w:r w:rsidR="004369CC">
        <w:rPr>
          <w:rFonts w:ascii="Arial" w:hAnsi="Arial" w:cs="Arial"/>
          <w:b/>
          <w:i/>
          <w:sz w:val="22"/>
          <w:szCs w:val="22"/>
        </w:rPr>
        <w:t xml:space="preserve"> </w:t>
      </w:r>
      <w:r w:rsidR="00016321">
        <w:rPr>
          <w:rFonts w:ascii="Arial" w:hAnsi="Arial" w:cs="Arial"/>
          <w:b/>
          <w:i/>
          <w:sz w:val="22"/>
          <w:szCs w:val="22"/>
        </w:rPr>
        <w:t xml:space="preserve">in fantastischer Weise </w:t>
      </w:r>
      <w:r w:rsidR="004369CC">
        <w:rPr>
          <w:rFonts w:ascii="Arial" w:hAnsi="Arial" w:cs="Arial"/>
          <w:b/>
          <w:i/>
          <w:sz w:val="22"/>
          <w:szCs w:val="22"/>
        </w:rPr>
        <w:t xml:space="preserve">wieder </w:t>
      </w:r>
      <w:r w:rsidR="009403AB">
        <w:rPr>
          <w:rFonts w:ascii="Arial" w:hAnsi="Arial" w:cs="Arial"/>
          <w:b/>
          <w:i/>
          <w:sz w:val="22"/>
          <w:szCs w:val="22"/>
        </w:rPr>
        <w:t xml:space="preserve">zum </w:t>
      </w:r>
      <w:r w:rsidR="004369CC">
        <w:rPr>
          <w:rFonts w:ascii="Arial" w:hAnsi="Arial" w:cs="Arial"/>
          <w:b/>
          <w:i/>
          <w:sz w:val="22"/>
          <w:szCs w:val="22"/>
        </w:rPr>
        <w:t xml:space="preserve">Leben </w:t>
      </w:r>
      <w:r w:rsidR="009403AB">
        <w:rPr>
          <w:rFonts w:ascii="Arial" w:hAnsi="Arial" w:cs="Arial"/>
          <w:b/>
          <w:i/>
          <w:sz w:val="22"/>
          <w:szCs w:val="22"/>
        </w:rPr>
        <w:t>erweckt zu haben</w:t>
      </w:r>
      <w:r w:rsidR="00E83959">
        <w:rPr>
          <w:rFonts w:ascii="Arial" w:hAnsi="Arial" w:cs="Arial"/>
          <w:b/>
          <w:i/>
          <w:sz w:val="22"/>
          <w:szCs w:val="22"/>
        </w:rPr>
        <w:t>.</w:t>
      </w:r>
      <w:r w:rsidR="004369CC">
        <w:rPr>
          <w:rFonts w:ascii="Arial" w:hAnsi="Arial" w:cs="Arial"/>
          <w:b/>
          <w:i/>
          <w:sz w:val="22"/>
          <w:szCs w:val="22"/>
        </w:rPr>
        <w:t xml:space="preserve"> </w:t>
      </w:r>
      <w:r w:rsidR="00A779B5">
        <w:rPr>
          <w:rFonts w:ascii="Arial" w:hAnsi="Arial" w:cs="Arial"/>
          <w:b/>
          <w:i/>
          <w:sz w:val="22"/>
          <w:szCs w:val="22"/>
        </w:rPr>
        <w:t>Seit</w:t>
      </w:r>
      <w:r w:rsidR="007E16ED">
        <w:rPr>
          <w:rFonts w:ascii="Arial" w:hAnsi="Arial" w:cs="Arial"/>
          <w:b/>
          <w:i/>
          <w:sz w:val="22"/>
          <w:szCs w:val="22"/>
        </w:rPr>
        <w:t xml:space="preserve"> Sommer ist die </w:t>
      </w:r>
      <w:r w:rsidR="003245BD">
        <w:rPr>
          <w:rFonts w:ascii="Arial" w:hAnsi="Arial" w:cs="Arial"/>
          <w:b/>
          <w:i/>
          <w:sz w:val="22"/>
          <w:szCs w:val="22"/>
        </w:rPr>
        <w:t>Legende zurück im Holländischen Themenbereich</w:t>
      </w:r>
      <w:r w:rsidR="009C0DDC">
        <w:rPr>
          <w:rFonts w:ascii="Arial" w:hAnsi="Arial" w:cs="Arial"/>
          <w:b/>
          <w:i/>
          <w:sz w:val="22"/>
          <w:szCs w:val="22"/>
        </w:rPr>
        <w:t xml:space="preserve"> und</w:t>
      </w:r>
      <w:r w:rsidR="003245BD">
        <w:rPr>
          <w:rFonts w:ascii="Arial" w:hAnsi="Arial" w:cs="Arial"/>
          <w:b/>
          <w:i/>
          <w:sz w:val="22"/>
          <w:szCs w:val="22"/>
        </w:rPr>
        <w:t xml:space="preserve"> jetzt sogar noch </w:t>
      </w:r>
      <w:r w:rsidR="00CC3AA0">
        <w:rPr>
          <w:rFonts w:ascii="Arial" w:hAnsi="Arial" w:cs="Arial"/>
          <w:b/>
          <w:i/>
          <w:sz w:val="22"/>
          <w:szCs w:val="22"/>
        </w:rPr>
        <w:t>schöner, größer und aufregender!</w:t>
      </w:r>
      <w:r w:rsidR="007E16ED">
        <w:rPr>
          <w:rFonts w:ascii="Arial" w:hAnsi="Arial" w:cs="Arial"/>
          <w:b/>
          <w:i/>
          <w:sz w:val="22"/>
          <w:szCs w:val="22"/>
        </w:rPr>
        <w:t xml:space="preserve"> Inhaber Roland Mack: „</w:t>
      </w:r>
      <w:r w:rsidR="007E6BE1">
        <w:rPr>
          <w:rFonts w:ascii="Arial" w:hAnsi="Arial" w:cs="Arial"/>
          <w:b/>
          <w:i/>
          <w:sz w:val="22"/>
          <w:szCs w:val="22"/>
        </w:rPr>
        <w:t>Der Verlust der einzigartigen Attraktion hatte ein tiefes Loch in unser Herz gerissen. Die Anteilnahme der Branche sowie der Besucher war</w:t>
      </w:r>
      <w:r w:rsidR="00701A81">
        <w:rPr>
          <w:rFonts w:ascii="Arial" w:hAnsi="Arial" w:cs="Arial"/>
          <w:b/>
          <w:i/>
          <w:sz w:val="22"/>
          <w:szCs w:val="22"/>
        </w:rPr>
        <w:t xml:space="preserve"> überwältigend.</w:t>
      </w:r>
      <w:r w:rsidR="00D75455">
        <w:rPr>
          <w:rFonts w:ascii="Arial" w:hAnsi="Arial" w:cs="Arial"/>
          <w:b/>
          <w:i/>
          <w:sz w:val="22"/>
          <w:szCs w:val="22"/>
        </w:rPr>
        <w:t xml:space="preserve"> </w:t>
      </w:r>
      <w:r w:rsidR="00016321">
        <w:rPr>
          <w:rFonts w:ascii="Arial" w:hAnsi="Arial" w:cs="Arial"/>
          <w:b/>
          <w:i/>
          <w:sz w:val="22"/>
          <w:szCs w:val="22"/>
        </w:rPr>
        <w:t>Dieser</w:t>
      </w:r>
      <w:r w:rsidR="00D75455">
        <w:rPr>
          <w:rFonts w:ascii="Arial" w:hAnsi="Arial" w:cs="Arial"/>
          <w:b/>
          <w:i/>
          <w:sz w:val="22"/>
          <w:szCs w:val="22"/>
        </w:rPr>
        <w:t xml:space="preserve"> denkwürdige Preis</w:t>
      </w:r>
      <w:r w:rsidR="00CE5D77">
        <w:rPr>
          <w:rFonts w:ascii="Arial" w:hAnsi="Arial" w:cs="Arial"/>
          <w:b/>
          <w:i/>
          <w:sz w:val="22"/>
          <w:szCs w:val="22"/>
        </w:rPr>
        <w:t xml:space="preserve"> </w:t>
      </w:r>
      <w:r w:rsidR="00701A81">
        <w:rPr>
          <w:rFonts w:ascii="Arial" w:hAnsi="Arial" w:cs="Arial"/>
          <w:b/>
          <w:i/>
          <w:sz w:val="22"/>
          <w:szCs w:val="22"/>
        </w:rPr>
        <w:t xml:space="preserve">hat für mich </w:t>
      </w:r>
      <w:r w:rsidR="00CC3AA0">
        <w:rPr>
          <w:rFonts w:ascii="Arial" w:hAnsi="Arial" w:cs="Arial"/>
          <w:b/>
          <w:i/>
          <w:sz w:val="22"/>
          <w:szCs w:val="22"/>
        </w:rPr>
        <w:t xml:space="preserve">eine </w:t>
      </w:r>
      <w:r w:rsidR="00701A81">
        <w:rPr>
          <w:rFonts w:ascii="Arial" w:hAnsi="Arial" w:cs="Arial"/>
          <w:b/>
          <w:i/>
          <w:sz w:val="22"/>
          <w:szCs w:val="22"/>
        </w:rPr>
        <w:t>große emotionale Bedeutung.</w:t>
      </w:r>
      <w:r w:rsidR="00CC3AA0">
        <w:rPr>
          <w:rFonts w:ascii="Arial" w:hAnsi="Arial" w:cs="Arial"/>
          <w:b/>
          <w:i/>
          <w:sz w:val="22"/>
          <w:szCs w:val="22"/>
        </w:rPr>
        <w:t>“</w:t>
      </w:r>
    </w:p>
    <w:p w14:paraId="5F867A06" w14:textId="55262E72" w:rsidR="007E16ED" w:rsidRDefault="007E16ED" w:rsidP="003245BD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3BF9345C" w14:textId="4AA78BDA" w:rsidR="009403AB" w:rsidRDefault="00330388" w:rsidP="009403A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 seit</w:t>
      </w:r>
      <w:r w:rsidR="00701A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1998</w:t>
      </w:r>
      <w:r w:rsidR="00701A81">
        <w:rPr>
          <w:rFonts w:ascii="Arial" w:hAnsi="Arial" w:cs="Arial"/>
          <w:sz w:val="22"/>
          <w:szCs w:val="22"/>
        </w:rPr>
        <w:t xml:space="preserve"> vergibt die international anerkannte Fachzeitschrift „</w:t>
      </w:r>
      <w:proofErr w:type="spellStart"/>
      <w:r w:rsidR="00701A81">
        <w:rPr>
          <w:rFonts w:ascii="Arial" w:hAnsi="Arial" w:cs="Arial"/>
          <w:sz w:val="22"/>
          <w:szCs w:val="22"/>
        </w:rPr>
        <w:t>Amusement</w:t>
      </w:r>
      <w:proofErr w:type="spellEnd"/>
      <w:r w:rsidR="00701A81">
        <w:rPr>
          <w:rFonts w:ascii="Arial" w:hAnsi="Arial" w:cs="Arial"/>
          <w:sz w:val="22"/>
          <w:szCs w:val="22"/>
        </w:rPr>
        <w:t xml:space="preserve"> Today“ die „Golden Ticket Awards“ und damit die Oscars der Freizeit- und </w:t>
      </w:r>
      <w:r>
        <w:rPr>
          <w:rFonts w:ascii="Arial" w:hAnsi="Arial" w:cs="Arial"/>
          <w:sz w:val="22"/>
          <w:szCs w:val="22"/>
        </w:rPr>
        <w:t xml:space="preserve">Vergnügungsindustrie. </w:t>
      </w:r>
      <w:r w:rsidR="00CC3AA0">
        <w:rPr>
          <w:rFonts w:ascii="Arial" w:hAnsi="Arial" w:cs="Arial"/>
          <w:sz w:val="22"/>
          <w:szCs w:val="22"/>
        </w:rPr>
        <w:t xml:space="preserve">Angesichts der </w:t>
      </w:r>
      <w:r w:rsidR="00D534AF">
        <w:rPr>
          <w:rFonts w:ascii="Arial" w:hAnsi="Arial" w:cs="Arial"/>
          <w:sz w:val="22"/>
          <w:szCs w:val="22"/>
        </w:rPr>
        <w:t>weltweiten Corona-Krise</w:t>
      </w:r>
      <w:r w:rsidR="00CE5D77">
        <w:rPr>
          <w:rFonts w:ascii="Arial" w:hAnsi="Arial" w:cs="Arial"/>
          <w:sz w:val="22"/>
          <w:szCs w:val="22"/>
        </w:rPr>
        <w:t xml:space="preserve"> entschied das </w:t>
      </w:r>
      <w:r w:rsidR="009403AB">
        <w:rPr>
          <w:rFonts w:ascii="Arial" w:hAnsi="Arial" w:cs="Arial"/>
          <w:sz w:val="22"/>
          <w:szCs w:val="22"/>
        </w:rPr>
        <w:t xml:space="preserve">renommierte </w:t>
      </w:r>
      <w:r w:rsidR="00CE5D77">
        <w:rPr>
          <w:rFonts w:ascii="Arial" w:hAnsi="Arial" w:cs="Arial"/>
          <w:sz w:val="22"/>
          <w:szCs w:val="22"/>
        </w:rPr>
        <w:t>US-Magazin, in diesem Jahr</w:t>
      </w:r>
      <w:r w:rsidR="00CC3AA0">
        <w:rPr>
          <w:rFonts w:ascii="Arial" w:hAnsi="Arial" w:cs="Arial"/>
          <w:sz w:val="22"/>
          <w:szCs w:val="22"/>
        </w:rPr>
        <w:t xml:space="preserve"> </w:t>
      </w:r>
      <w:r w:rsidR="00D75455">
        <w:rPr>
          <w:rFonts w:ascii="Arial" w:hAnsi="Arial" w:cs="Arial"/>
          <w:sz w:val="22"/>
          <w:szCs w:val="22"/>
        </w:rPr>
        <w:t>weder eine</w:t>
      </w:r>
      <w:r w:rsidR="00CE5D77">
        <w:rPr>
          <w:rFonts w:ascii="Arial" w:hAnsi="Arial" w:cs="Arial"/>
          <w:sz w:val="22"/>
          <w:szCs w:val="22"/>
        </w:rPr>
        <w:t xml:space="preserve"> offizielle Award-Zeremonie durchzuführen </w:t>
      </w:r>
      <w:r w:rsidR="00D75455">
        <w:rPr>
          <w:rFonts w:ascii="Arial" w:hAnsi="Arial" w:cs="Arial"/>
          <w:sz w:val="22"/>
          <w:szCs w:val="22"/>
        </w:rPr>
        <w:t>noch</w:t>
      </w:r>
      <w:r w:rsidR="00CE5D77">
        <w:rPr>
          <w:rFonts w:ascii="Arial" w:hAnsi="Arial" w:cs="Arial"/>
          <w:sz w:val="22"/>
          <w:szCs w:val="22"/>
        </w:rPr>
        <w:t xml:space="preserve"> an den traditionellen </w:t>
      </w:r>
      <w:r w:rsidR="00D75455">
        <w:rPr>
          <w:rFonts w:ascii="Arial" w:hAnsi="Arial" w:cs="Arial"/>
          <w:sz w:val="22"/>
          <w:szCs w:val="22"/>
        </w:rPr>
        <w:t>Preis-</w:t>
      </w:r>
      <w:r w:rsidR="00CE5D77">
        <w:rPr>
          <w:rFonts w:ascii="Arial" w:hAnsi="Arial" w:cs="Arial"/>
          <w:sz w:val="22"/>
          <w:szCs w:val="22"/>
        </w:rPr>
        <w:t xml:space="preserve">Kategorien </w:t>
      </w:r>
      <w:r w:rsidR="00CC3AA0">
        <w:rPr>
          <w:rFonts w:ascii="Arial" w:hAnsi="Arial" w:cs="Arial"/>
          <w:sz w:val="22"/>
          <w:szCs w:val="22"/>
        </w:rPr>
        <w:t xml:space="preserve">wie der Auszeichnung des „besten Freizeitparks weltweit“ </w:t>
      </w:r>
      <w:r>
        <w:rPr>
          <w:rFonts w:ascii="Arial" w:hAnsi="Arial" w:cs="Arial"/>
          <w:sz w:val="22"/>
          <w:szCs w:val="22"/>
        </w:rPr>
        <w:t>festzuhalten</w:t>
      </w:r>
      <w:r w:rsidR="00CE5D77">
        <w:rPr>
          <w:rFonts w:ascii="Arial" w:hAnsi="Arial" w:cs="Arial"/>
          <w:sz w:val="22"/>
          <w:szCs w:val="22"/>
        </w:rPr>
        <w:t xml:space="preserve">. Stattdessen </w:t>
      </w:r>
      <w:r w:rsidR="00CC3AA0">
        <w:rPr>
          <w:rFonts w:ascii="Arial" w:hAnsi="Arial" w:cs="Arial"/>
          <w:sz w:val="22"/>
          <w:szCs w:val="22"/>
        </w:rPr>
        <w:t>entwickelte</w:t>
      </w:r>
      <w:r w:rsidR="00CE5D77">
        <w:rPr>
          <w:rFonts w:ascii="Arial" w:hAnsi="Arial" w:cs="Arial"/>
          <w:sz w:val="22"/>
          <w:szCs w:val="22"/>
        </w:rPr>
        <w:t xml:space="preserve"> die Jury </w:t>
      </w:r>
      <w:r w:rsidR="009403AB">
        <w:rPr>
          <w:rFonts w:ascii="Arial" w:hAnsi="Arial" w:cs="Arial"/>
          <w:sz w:val="22"/>
          <w:szCs w:val="22"/>
        </w:rPr>
        <w:t xml:space="preserve">für 2020 </w:t>
      </w:r>
      <w:r w:rsidR="00D75455">
        <w:rPr>
          <w:rFonts w:ascii="Arial" w:hAnsi="Arial" w:cs="Arial"/>
          <w:sz w:val="22"/>
          <w:szCs w:val="22"/>
        </w:rPr>
        <w:t>neue</w:t>
      </w:r>
      <w:r w:rsidR="00CE5D77">
        <w:rPr>
          <w:rFonts w:ascii="Arial" w:hAnsi="Arial" w:cs="Arial"/>
          <w:sz w:val="22"/>
          <w:szCs w:val="22"/>
        </w:rPr>
        <w:t xml:space="preserve"> Rubriken</w:t>
      </w:r>
      <w:r w:rsidR="00CC3AA0">
        <w:rPr>
          <w:rFonts w:ascii="Arial" w:hAnsi="Arial" w:cs="Arial"/>
          <w:sz w:val="22"/>
          <w:szCs w:val="22"/>
        </w:rPr>
        <w:t xml:space="preserve"> zur Würdigung</w:t>
      </w:r>
      <w:r w:rsidR="00CE5D77">
        <w:rPr>
          <w:rFonts w:ascii="Arial" w:hAnsi="Arial" w:cs="Arial"/>
          <w:sz w:val="22"/>
          <w:szCs w:val="22"/>
        </w:rPr>
        <w:t xml:space="preserve"> </w:t>
      </w:r>
      <w:r w:rsidR="00CC3AA0">
        <w:rPr>
          <w:rFonts w:ascii="Arial" w:hAnsi="Arial" w:cs="Arial"/>
          <w:sz w:val="22"/>
          <w:szCs w:val="22"/>
        </w:rPr>
        <w:t xml:space="preserve">besonderer </w:t>
      </w:r>
      <w:r w:rsidR="00D75455">
        <w:rPr>
          <w:rFonts w:ascii="Arial" w:hAnsi="Arial" w:cs="Arial"/>
          <w:sz w:val="22"/>
          <w:szCs w:val="22"/>
        </w:rPr>
        <w:t>Errungenschaften</w:t>
      </w:r>
      <w:r w:rsidR="00E83959">
        <w:rPr>
          <w:rFonts w:ascii="Arial" w:hAnsi="Arial" w:cs="Arial"/>
          <w:sz w:val="22"/>
          <w:szCs w:val="22"/>
        </w:rPr>
        <w:t xml:space="preserve"> der Branche</w:t>
      </w:r>
      <w:r w:rsidR="00CC3AA0">
        <w:rPr>
          <w:rFonts w:ascii="Arial" w:hAnsi="Arial" w:cs="Arial"/>
          <w:sz w:val="22"/>
          <w:szCs w:val="22"/>
        </w:rPr>
        <w:t xml:space="preserve">. In diesem Rahmen wurde dem Europa-Park </w:t>
      </w:r>
      <w:r w:rsidR="009403AB">
        <w:rPr>
          <w:rFonts w:ascii="Arial" w:hAnsi="Arial" w:cs="Arial"/>
          <w:sz w:val="22"/>
          <w:szCs w:val="22"/>
        </w:rPr>
        <w:t xml:space="preserve">vergangene Woche </w:t>
      </w:r>
      <w:r w:rsidR="00E83959">
        <w:rPr>
          <w:rFonts w:ascii="Arial" w:hAnsi="Arial" w:cs="Arial"/>
          <w:sz w:val="22"/>
          <w:szCs w:val="22"/>
        </w:rPr>
        <w:t>eine große Ehre zuteil:</w:t>
      </w:r>
      <w:r w:rsidR="00CC3AA0">
        <w:rPr>
          <w:rFonts w:ascii="Arial" w:hAnsi="Arial" w:cs="Arial"/>
          <w:sz w:val="22"/>
          <w:szCs w:val="22"/>
        </w:rPr>
        <w:t xml:space="preserve"> </w:t>
      </w:r>
      <w:r w:rsidR="009403AB">
        <w:rPr>
          <w:rFonts w:ascii="Arial" w:hAnsi="Arial" w:cs="Arial"/>
          <w:sz w:val="22"/>
          <w:szCs w:val="22"/>
        </w:rPr>
        <w:t xml:space="preserve">Für die Bewahrung der Geschichte sowie die Wiedereröffnung der neuen und zugleich doch bekannten Attraktion „Piraten in </w:t>
      </w:r>
      <w:proofErr w:type="spellStart"/>
      <w:r w:rsidR="009403AB">
        <w:rPr>
          <w:rFonts w:ascii="Arial" w:hAnsi="Arial" w:cs="Arial"/>
          <w:sz w:val="22"/>
          <w:szCs w:val="22"/>
        </w:rPr>
        <w:t>Batavia</w:t>
      </w:r>
      <w:proofErr w:type="spellEnd"/>
      <w:r w:rsidR="009403AB">
        <w:rPr>
          <w:rFonts w:ascii="Arial" w:hAnsi="Arial" w:cs="Arial"/>
          <w:sz w:val="22"/>
          <w:szCs w:val="22"/>
        </w:rPr>
        <w:t xml:space="preserve">“ erhielt Deutschlands größter Freizeitpark den „Renaissance Award“. </w:t>
      </w:r>
    </w:p>
    <w:p w14:paraId="46AA9F83" w14:textId="77777777" w:rsidR="009403AB" w:rsidRDefault="009403AB" w:rsidP="009403A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7B3A730" w14:textId="0A77E8BC" w:rsidR="00A779B5" w:rsidRDefault="00A779B5" w:rsidP="00D534AF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9403AB">
        <w:rPr>
          <w:rFonts w:ascii="Arial" w:hAnsi="Arial" w:cs="Arial"/>
          <w:sz w:val="22"/>
          <w:szCs w:val="22"/>
        </w:rPr>
        <w:t xml:space="preserve">Seit 1987 konnten sich Groß und Klein auf ein spannendes Abenteuer begeben und mit dem Boot die exotische Hafenstadt </w:t>
      </w:r>
      <w:proofErr w:type="spellStart"/>
      <w:r w:rsidRPr="009403AB">
        <w:rPr>
          <w:rFonts w:ascii="Arial" w:hAnsi="Arial" w:cs="Arial"/>
          <w:sz w:val="22"/>
          <w:szCs w:val="22"/>
        </w:rPr>
        <w:t>Batavia</w:t>
      </w:r>
      <w:proofErr w:type="spellEnd"/>
      <w:r w:rsidRPr="009403AB">
        <w:rPr>
          <w:rFonts w:ascii="Arial" w:hAnsi="Arial" w:cs="Arial"/>
          <w:sz w:val="22"/>
          <w:szCs w:val="22"/>
        </w:rPr>
        <w:t xml:space="preserve"> auskundschaften. Über 30 Jahre lang war die liebevoll gestaltete Familienattraktion mit ihren vielen Details einer der Besuchermagneten des Europa-Park – bis ein Brand sie im Mai 2018 zerstörte. Zurück blieben jede Menge unvergessliche Erinnerungen und der große Wunsch, d</w:t>
      </w:r>
      <w:r w:rsidR="009403AB">
        <w:rPr>
          <w:rFonts w:ascii="Arial" w:hAnsi="Arial" w:cs="Arial"/>
          <w:sz w:val="22"/>
          <w:szCs w:val="22"/>
        </w:rPr>
        <w:t>ie</w:t>
      </w:r>
      <w:r w:rsidRPr="009403AB">
        <w:rPr>
          <w:rFonts w:ascii="Arial" w:hAnsi="Arial" w:cs="Arial"/>
          <w:sz w:val="22"/>
          <w:szCs w:val="22"/>
        </w:rPr>
        <w:t xml:space="preserve"> „Piraten in </w:t>
      </w:r>
      <w:proofErr w:type="spellStart"/>
      <w:r w:rsidRPr="009403AB">
        <w:rPr>
          <w:rFonts w:ascii="Arial" w:hAnsi="Arial" w:cs="Arial"/>
          <w:sz w:val="22"/>
          <w:szCs w:val="22"/>
        </w:rPr>
        <w:lastRenderedPageBreak/>
        <w:t>Batavia</w:t>
      </w:r>
      <w:proofErr w:type="spellEnd"/>
      <w:r w:rsidRPr="009403AB">
        <w:rPr>
          <w:rFonts w:ascii="Arial" w:hAnsi="Arial" w:cs="Arial"/>
          <w:sz w:val="22"/>
          <w:szCs w:val="22"/>
        </w:rPr>
        <w:t xml:space="preserve">“ </w:t>
      </w:r>
      <w:r w:rsidR="00E83959">
        <w:rPr>
          <w:rFonts w:ascii="Arial" w:hAnsi="Arial" w:cs="Arial"/>
          <w:sz w:val="22"/>
          <w:szCs w:val="22"/>
        </w:rPr>
        <w:t>schnellstmöglich</w:t>
      </w:r>
      <w:r w:rsidRPr="009403AB">
        <w:rPr>
          <w:rFonts w:ascii="Arial" w:hAnsi="Arial" w:cs="Arial"/>
          <w:sz w:val="22"/>
          <w:szCs w:val="22"/>
        </w:rPr>
        <w:t xml:space="preserve"> </w:t>
      </w:r>
      <w:r w:rsidR="00E83959">
        <w:rPr>
          <w:rFonts w:ascii="Arial" w:hAnsi="Arial" w:cs="Arial"/>
          <w:sz w:val="22"/>
          <w:szCs w:val="22"/>
        </w:rPr>
        <w:t>wiederaufzubauen.</w:t>
      </w:r>
      <w:r w:rsidR="009403AB">
        <w:rPr>
          <w:rFonts w:ascii="Arial" w:hAnsi="Arial" w:cs="Arial"/>
          <w:sz w:val="22"/>
          <w:szCs w:val="22"/>
        </w:rPr>
        <w:t xml:space="preserve"> </w:t>
      </w:r>
      <w:r w:rsidR="00E83959">
        <w:rPr>
          <w:rFonts w:ascii="Arial" w:hAnsi="Arial" w:cs="Arial"/>
          <w:sz w:val="22"/>
          <w:szCs w:val="22"/>
        </w:rPr>
        <w:t>Nach nur 24 Monaten war die Legende zurück</w:t>
      </w:r>
      <w:r w:rsidR="00D534AF">
        <w:rPr>
          <w:rFonts w:ascii="Arial" w:hAnsi="Arial" w:cs="Arial"/>
          <w:sz w:val="22"/>
          <w:szCs w:val="22"/>
        </w:rPr>
        <w:t xml:space="preserve">; </w:t>
      </w:r>
      <w:r w:rsidR="00E83959">
        <w:rPr>
          <w:rFonts w:ascii="Arial" w:hAnsi="Arial" w:cs="Arial"/>
          <w:sz w:val="22"/>
          <w:szCs w:val="22"/>
        </w:rPr>
        <w:t xml:space="preserve">am </w:t>
      </w:r>
      <w:r w:rsidR="00D534AF">
        <w:rPr>
          <w:rFonts w:ascii="Arial" w:hAnsi="Arial" w:cs="Arial"/>
          <w:bCs/>
          <w:sz w:val="22"/>
          <w:szCs w:val="22"/>
        </w:rPr>
        <w:t xml:space="preserve">28. Juli 2020 </w:t>
      </w:r>
      <w:r w:rsidR="00D534AF">
        <w:rPr>
          <w:rFonts w:ascii="Arial" w:hAnsi="Arial" w:cs="Arial"/>
          <w:sz w:val="22"/>
          <w:szCs w:val="22"/>
        </w:rPr>
        <w:t xml:space="preserve">konnte </w:t>
      </w:r>
      <w:r w:rsidR="00D534AF">
        <w:rPr>
          <w:rFonts w:ascii="Arial" w:hAnsi="Arial" w:cs="Arial"/>
          <w:bCs/>
          <w:sz w:val="22"/>
          <w:szCs w:val="22"/>
        </w:rPr>
        <w:t>die Rückkehr</w:t>
      </w:r>
      <w:r w:rsidR="00D534AF" w:rsidRPr="00753B1A">
        <w:rPr>
          <w:rFonts w:ascii="Arial" w:hAnsi="Arial" w:cs="Arial"/>
          <w:bCs/>
          <w:sz w:val="22"/>
          <w:szCs w:val="22"/>
        </w:rPr>
        <w:t xml:space="preserve"> </w:t>
      </w:r>
      <w:r w:rsidR="00E83959">
        <w:rPr>
          <w:rFonts w:ascii="Arial" w:hAnsi="Arial" w:cs="Arial"/>
          <w:bCs/>
          <w:sz w:val="22"/>
          <w:szCs w:val="22"/>
        </w:rPr>
        <w:t>der</w:t>
      </w:r>
      <w:r w:rsidR="00E83959" w:rsidRPr="00753B1A">
        <w:rPr>
          <w:rFonts w:ascii="Arial" w:hAnsi="Arial" w:cs="Arial"/>
          <w:bCs/>
          <w:sz w:val="22"/>
          <w:szCs w:val="22"/>
        </w:rPr>
        <w:t xml:space="preserve"> </w:t>
      </w:r>
      <w:r w:rsidR="00016321">
        <w:rPr>
          <w:rFonts w:ascii="Arial" w:hAnsi="Arial" w:cs="Arial"/>
          <w:bCs/>
          <w:sz w:val="22"/>
          <w:szCs w:val="22"/>
        </w:rPr>
        <w:t>unvergleichlichen</w:t>
      </w:r>
      <w:r w:rsidR="00E83959" w:rsidRPr="00753B1A">
        <w:rPr>
          <w:rFonts w:ascii="Arial" w:hAnsi="Arial" w:cs="Arial"/>
          <w:bCs/>
          <w:sz w:val="22"/>
          <w:szCs w:val="22"/>
        </w:rPr>
        <w:t xml:space="preserve"> Themenfahrt </w:t>
      </w:r>
      <w:r w:rsidR="00E83959">
        <w:rPr>
          <w:rFonts w:ascii="Arial" w:hAnsi="Arial" w:cs="Arial"/>
          <w:bCs/>
          <w:sz w:val="22"/>
          <w:szCs w:val="22"/>
        </w:rPr>
        <w:t xml:space="preserve">gefeiert werden. </w:t>
      </w:r>
      <w:r w:rsidR="00D534AF">
        <w:rPr>
          <w:rFonts w:ascii="Arial" w:hAnsi="Arial" w:cs="Arial"/>
          <w:bCs/>
          <w:sz w:val="22"/>
          <w:szCs w:val="22"/>
        </w:rPr>
        <w:t xml:space="preserve">Jetzt präsentiert sich die </w:t>
      </w:r>
      <w:r w:rsidRPr="00753B1A">
        <w:rPr>
          <w:rFonts w:ascii="Arial" w:hAnsi="Arial" w:cs="Arial"/>
          <w:bCs/>
          <w:sz w:val="22"/>
          <w:szCs w:val="22"/>
        </w:rPr>
        <w:t>Boot</w:t>
      </w:r>
      <w:r w:rsidR="00D534AF">
        <w:rPr>
          <w:rFonts w:ascii="Arial" w:hAnsi="Arial" w:cs="Arial"/>
          <w:bCs/>
          <w:sz w:val="22"/>
          <w:szCs w:val="22"/>
        </w:rPr>
        <w:t xml:space="preserve">sfahrt aus dem Hause Mack Rides, in die ein zweistelliger Millionenbetrag investiert wurde, </w:t>
      </w:r>
      <w:r w:rsidRPr="00753B1A">
        <w:rPr>
          <w:rFonts w:ascii="Arial" w:hAnsi="Arial" w:cs="Arial"/>
          <w:bCs/>
          <w:sz w:val="22"/>
          <w:szCs w:val="22"/>
        </w:rPr>
        <w:t>noch schöner und moderner, ohne dabei die liebgewonnen</w:t>
      </w:r>
      <w:r>
        <w:rPr>
          <w:rFonts w:ascii="Arial" w:hAnsi="Arial" w:cs="Arial"/>
          <w:bCs/>
          <w:sz w:val="22"/>
          <w:szCs w:val="22"/>
        </w:rPr>
        <w:t>en</w:t>
      </w:r>
      <w:r w:rsidRPr="00753B1A">
        <w:rPr>
          <w:rFonts w:ascii="Arial" w:hAnsi="Arial" w:cs="Arial"/>
          <w:bCs/>
          <w:sz w:val="22"/>
          <w:szCs w:val="22"/>
        </w:rPr>
        <w:t xml:space="preserve"> Szenen zu verlieren. Die Wegeführung ents</w:t>
      </w:r>
      <w:r w:rsidR="00D534AF">
        <w:rPr>
          <w:rFonts w:ascii="Arial" w:hAnsi="Arial" w:cs="Arial"/>
          <w:bCs/>
          <w:sz w:val="22"/>
          <w:szCs w:val="22"/>
        </w:rPr>
        <w:t>pricht exakt der Original-Bahn.</w:t>
      </w:r>
    </w:p>
    <w:p w14:paraId="11446EDD" w14:textId="095DE1B1" w:rsidR="00D534AF" w:rsidRDefault="00D534AF" w:rsidP="00D534AF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1646EE90" w14:textId="5FED3AE9" w:rsidR="00016321" w:rsidRDefault="00D534AF" w:rsidP="00016321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„</w:t>
      </w:r>
      <w:proofErr w:type="gramStart"/>
      <w:r w:rsidR="00F47A0E">
        <w:rPr>
          <w:rFonts w:ascii="Arial" w:hAnsi="Arial" w:cs="Arial"/>
          <w:bCs/>
          <w:sz w:val="22"/>
          <w:szCs w:val="22"/>
        </w:rPr>
        <w:t>Die ,Piraten</w:t>
      </w:r>
      <w:proofErr w:type="gramEnd"/>
      <w:r w:rsidR="00F47A0E">
        <w:rPr>
          <w:rFonts w:ascii="Arial" w:hAnsi="Arial" w:cs="Arial"/>
          <w:bCs/>
          <w:sz w:val="22"/>
          <w:szCs w:val="22"/>
        </w:rPr>
        <w:t xml:space="preserve"> in </w:t>
      </w:r>
      <w:proofErr w:type="spellStart"/>
      <w:r w:rsidR="00F47A0E">
        <w:rPr>
          <w:rFonts w:ascii="Arial" w:hAnsi="Arial" w:cs="Arial"/>
          <w:bCs/>
          <w:sz w:val="22"/>
          <w:szCs w:val="22"/>
        </w:rPr>
        <w:t>Bataviaʼ</w:t>
      </w:r>
      <w:proofErr w:type="spellEnd"/>
      <w:r w:rsidR="00F47A0E">
        <w:rPr>
          <w:rFonts w:ascii="Arial" w:hAnsi="Arial" w:cs="Arial"/>
          <w:bCs/>
          <w:sz w:val="22"/>
          <w:szCs w:val="22"/>
        </w:rPr>
        <w:t xml:space="preserve"> mit solch einer unglaublichen Erhabenheit zurückzubringen, das spricht sowohl für die Hingabe des Europa-Park als auch seiner Fans sowie den festen Glauben an ein Qualitätsprodukt. Es ist spektakulär“, so Verleger</w:t>
      </w:r>
      <w:r w:rsidR="00016321">
        <w:rPr>
          <w:rFonts w:ascii="Arial" w:hAnsi="Arial" w:cs="Arial"/>
          <w:bCs/>
          <w:sz w:val="22"/>
          <w:szCs w:val="22"/>
        </w:rPr>
        <w:t xml:space="preserve"> Gary </w:t>
      </w:r>
      <w:proofErr w:type="spellStart"/>
      <w:r w:rsidR="00016321">
        <w:rPr>
          <w:rFonts w:ascii="Arial" w:hAnsi="Arial" w:cs="Arial"/>
          <w:bCs/>
          <w:sz w:val="22"/>
          <w:szCs w:val="22"/>
        </w:rPr>
        <w:t>Slade</w:t>
      </w:r>
      <w:proofErr w:type="spellEnd"/>
      <w:r w:rsidR="00016321">
        <w:rPr>
          <w:rFonts w:ascii="Arial" w:hAnsi="Arial" w:cs="Arial"/>
          <w:bCs/>
          <w:sz w:val="22"/>
          <w:szCs w:val="22"/>
        </w:rPr>
        <w:t>.</w:t>
      </w:r>
    </w:p>
    <w:p w14:paraId="2AF9E612" w14:textId="4FFC09D1" w:rsidR="00016321" w:rsidRDefault="00016321" w:rsidP="00016321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7C657B1F" w14:textId="370A35C1" w:rsidR="00127845" w:rsidRDefault="00016321" w:rsidP="00016321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Weitere </w:t>
      </w:r>
      <w:r w:rsidR="00B46F15">
        <w:rPr>
          <w:rFonts w:ascii="Arial" w:hAnsi="Arial" w:cs="Arial"/>
          <w:bCs/>
          <w:sz w:val="22"/>
          <w:szCs w:val="22"/>
        </w:rPr>
        <w:t>Preisträger und Auszeichungen</w:t>
      </w:r>
      <w:r>
        <w:rPr>
          <w:rFonts w:ascii="Arial" w:hAnsi="Arial" w:cs="Arial"/>
          <w:bCs/>
          <w:sz w:val="22"/>
          <w:szCs w:val="22"/>
        </w:rPr>
        <w:t xml:space="preserve"> unter </w:t>
      </w:r>
      <w:hyperlink r:id="rId8" w:history="1">
        <w:r w:rsidRPr="00016321">
          <w:rPr>
            <w:rStyle w:val="Hyperlink"/>
            <w:rFonts w:ascii="Arial" w:hAnsi="Arial" w:cs="Arial"/>
            <w:bCs/>
            <w:sz w:val="22"/>
            <w:szCs w:val="22"/>
          </w:rPr>
          <w:t>goldenticketawards.com</w:t>
        </w:r>
      </w:hyperlink>
    </w:p>
    <w:p w14:paraId="1B1CCDA0" w14:textId="77777777" w:rsidR="00016321" w:rsidRPr="00016321" w:rsidRDefault="00016321" w:rsidP="00016321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603F8EE9" w14:textId="77777777" w:rsidR="00BB77B0" w:rsidRDefault="00793D1A" w:rsidP="00BB77B0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793D1A">
        <w:rPr>
          <w:rFonts w:ascii="Arial" w:hAnsi="Arial" w:cs="Arial"/>
          <w:i/>
          <w:iCs/>
          <w:sz w:val="18"/>
          <w:szCs w:val="18"/>
        </w:rPr>
        <w:t>Die Gesundheit der Besucher und Mitarbeiter hat seit jeher für den Europa-Park höchste Priorität.</w:t>
      </w:r>
      <w:r>
        <w:rPr>
          <w:rFonts w:ascii="Arial" w:hAnsi="Arial" w:cs="Arial"/>
          <w:i/>
          <w:iCs/>
          <w:sz w:val="18"/>
          <w:szCs w:val="18"/>
        </w:rPr>
        <w:t xml:space="preserve"> Das gesamte Erlebnis-Resort </w:t>
      </w:r>
      <w:r w:rsidRPr="00793D1A">
        <w:rPr>
          <w:rFonts w:ascii="Arial" w:hAnsi="Arial" w:cs="Arial"/>
          <w:i/>
          <w:iCs/>
          <w:sz w:val="18"/>
          <w:szCs w:val="18"/>
        </w:rPr>
        <w:t>bietet sicheres Freizeitvergnügen mit einem umfangreichen</w:t>
      </w:r>
      <w:r>
        <w:rPr>
          <w:rFonts w:ascii="Arial" w:hAnsi="Arial" w:cs="Arial"/>
          <w:i/>
          <w:iCs/>
          <w:sz w:val="18"/>
          <w:szCs w:val="18"/>
        </w:rPr>
        <w:t xml:space="preserve"> Hygienekonzept, das in enger Zusammenarbeit mit den örtlichen</w:t>
      </w:r>
      <w:r w:rsidRPr="00793D1A">
        <w:rPr>
          <w:rFonts w:ascii="Arial" w:hAnsi="Arial" w:cs="Arial"/>
          <w:i/>
          <w:iCs/>
          <w:sz w:val="18"/>
          <w:szCs w:val="18"/>
        </w:rPr>
        <w:t xml:space="preserve"> Behö</w:t>
      </w:r>
      <w:r w:rsidR="00BB77B0">
        <w:rPr>
          <w:rFonts w:ascii="Arial" w:hAnsi="Arial" w:cs="Arial"/>
          <w:i/>
          <w:iCs/>
          <w:sz w:val="18"/>
          <w:szCs w:val="18"/>
        </w:rPr>
        <w:t>rden entwickelt wurde.</w:t>
      </w:r>
    </w:p>
    <w:p w14:paraId="25EC41F7" w14:textId="5E50419C" w:rsidR="00BB77B0" w:rsidRDefault="00AB1E69" w:rsidP="008A60FF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Europa-Park ist in der Sommersaison 2020 </w:t>
      </w:r>
      <w:r w:rsidR="00793D1A">
        <w:rPr>
          <w:rFonts w:ascii="Arial" w:hAnsi="Arial" w:cs="Arial"/>
          <w:i/>
          <w:iCs/>
          <w:sz w:val="18"/>
          <w:szCs w:val="18"/>
        </w:rPr>
        <w:t xml:space="preserve">bis zum 08. November </w:t>
      </w:r>
      <w:r>
        <w:rPr>
          <w:rFonts w:ascii="Arial" w:hAnsi="Arial" w:cs="Arial"/>
          <w:i/>
          <w:iCs/>
          <w:sz w:val="18"/>
          <w:szCs w:val="18"/>
        </w:rPr>
        <w:t>täg</w:t>
      </w:r>
      <w:r w:rsidR="00793D1A">
        <w:rPr>
          <w:rFonts w:ascii="Arial" w:hAnsi="Arial" w:cs="Arial"/>
          <w:i/>
          <w:iCs/>
          <w:sz w:val="18"/>
          <w:szCs w:val="18"/>
        </w:rPr>
        <w:t xml:space="preserve">lich von 9 bis 18 Uhr </w:t>
      </w:r>
      <w:r w:rsidR="008A60FF">
        <w:rPr>
          <w:rFonts w:ascii="Arial" w:hAnsi="Arial" w:cs="Arial"/>
          <w:i/>
          <w:iCs/>
          <w:sz w:val="18"/>
          <w:szCs w:val="18"/>
        </w:rPr>
        <w:t>sowie in der Zeit von „</w:t>
      </w:r>
      <w:proofErr w:type="spellStart"/>
      <w:r w:rsidR="008A60FF">
        <w:rPr>
          <w:rFonts w:ascii="Arial" w:hAnsi="Arial" w:cs="Arial"/>
          <w:i/>
          <w:iCs/>
          <w:sz w:val="18"/>
          <w:szCs w:val="18"/>
        </w:rPr>
        <w:t>HALLOWinter</w:t>
      </w:r>
      <w:proofErr w:type="spellEnd"/>
      <w:r w:rsidR="008A60FF">
        <w:rPr>
          <w:rFonts w:ascii="Arial" w:hAnsi="Arial" w:cs="Arial"/>
          <w:i/>
          <w:iCs/>
          <w:sz w:val="18"/>
          <w:szCs w:val="18"/>
        </w:rPr>
        <w:t>“ und in der Wintersaison 2020/2021 vom 09. November 2020 bis zum 10. Januar 2021</w:t>
      </w:r>
      <w:r w:rsidR="008A60FF" w:rsidRPr="008A60FF">
        <w:rPr>
          <w:rFonts w:ascii="Arial" w:hAnsi="Arial" w:cs="Arial"/>
          <w:i/>
          <w:iCs/>
          <w:sz w:val="18"/>
          <w:szCs w:val="18"/>
        </w:rPr>
        <w:t xml:space="preserve"> </w:t>
      </w:r>
      <w:r w:rsidR="008A60FF">
        <w:rPr>
          <w:rFonts w:ascii="Arial" w:hAnsi="Arial" w:cs="Arial"/>
          <w:i/>
          <w:iCs/>
          <w:sz w:val="18"/>
          <w:szCs w:val="18"/>
        </w:rPr>
        <w:t>täglich</w:t>
      </w:r>
      <w:r w:rsidR="00C85424">
        <w:rPr>
          <w:rFonts w:ascii="Arial" w:hAnsi="Arial" w:cs="Arial"/>
          <w:i/>
          <w:iCs/>
          <w:sz w:val="18"/>
          <w:szCs w:val="18"/>
        </w:rPr>
        <w:t xml:space="preserve"> (außer 24./25. Dezember)</w:t>
      </w:r>
      <w:r w:rsidR="008A60FF">
        <w:rPr>
          <w:rFonts w:ascii="Arial" w:hAnsi="Arial" w:cs="Arial"/>
          <w:i/>
          <w:iCs/>
          <w:sz w:val="18"/>
          <w:szCs w:val="18"/>
        </w:rPr>
        <w:t xml:space="preserve"> von </w:t>
      </w:r>
      <w:r w:rsidR="008A60FF" w:rsidRPr="008A60FF">
        <w:rPr>
          <w:rFonts w:ascii="Arial" w:hAnsi="Arial" w:cs="Arial"/>
          <w:i/>
          <w:iCs/>
          <w:sz w:val="18"/>
          <w:szCs w:val="18"/>
        </w:rPr>
        <w:t xml:space="preserve">11 bis 19 Uhr </w:t>
      </w:r>
      <w:r w:rsidR="008A60FF">
        <w:rPr>
          <w:rFonts w:ascii="Arial" w:hAnsi="Arial" w:cs="Arial"/>
          <w:i/>
          <w:iCs/>
          <w:sz w:val="18"/>
          <w:szCs w:val="18"/>
        </w:rPr>
        <w:t>geöffnet</w:t>
      </w:r>
      <w:bookmarkStart w:id="0" w:name="_GoBack"/>
      <w:bookmarkEnd w:id="0"/>
      <w:r w:rsidR="008A60FF">
        <w:rPr>
          <w:rFonts w:ascii="Arial" w:hAnsi="Arial" w:cs="Arial"/>
          <w:i/>
          <w:iCs/>
          <w:sz w:val="18"/>
          <w:szCs w:val="18"/>
        </w:rPr>
        <w:t xml:space="preserve">. </w:t>
      </w:r>
      <w:r>
        <w:rPr>
          <w:rFonts w:ascii="Arial" w:hAnsi="Arial" w:cs="Arial"/>
          <w:i/>
          <w:iCs/>
          <w:sz w:val="18"/>
          <w:szCs w:val="18"/>
        </w:rPr>
        <w:t xml:space="preserve">Tickets sind tagesbasiert online unter </w:t>
      </w:r>
      <w:hyperlink r:id="rId9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="008A60FF" w:rsidRPr="008A60FF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 xml:space="preserve">verfügbar. Infoline: 07822 / 77 66 88. Weitere Informationen auch unter </w:t>
      </w:r>
      <w:hyperlink r:id="rId10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0F0E7833" w14:textId="1EE0821C" w:rsidR="00AB1E69" w:rsidRDefault="00AB1E69" w:rsidP="00BB77B0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Rul</w:t>
      </w:r>
      <w:r w:rsidR="00793D1A">
        <w:rPr>
          <w:rFonts w:ascii="Arial" w:hAnsi="Arial" w:cs="Arial"/>
          <w:i/>
          <w:iCs/>
          <w:sz w:val="18"/>
          <w:szCs w:val="18"/>
        </w:rPr>
        <w:t>antica ist täglich von 10 bis 22</w:t>
      </w:r>
      <w:r>
        <w:rPr>
          <w:rFonts w:ascii="Arial" w:hAnsi="Arial" w:cs="Arial"/>
          <w:i/>
          <w:iCs/>
          <w:sz w:val="18"/>
          <w:szCs w:val="18"/>
        </w:rPr>
        <w:t xml:space="preserve"> Uhr geöffnet (ab 9 Uhr für Gäste der Europa-Park Hotels). Tickets sind tagesbasiert online verfügbar. Aufgrund der begrenzten Kapazität ist eine Online-Buchung unter </w:t>
      </w:r>
      <w:hyperlink r:id="rId11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vorab notwendig. Infoline: 07822 / 77 66 55. Aktuelle Informationen sowie Eintrittspreise unter </w:t>
      </w:r>
      <w:hyperlink r:id="rId12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sectPr w:rsidR="00AB1E69" w:rsidSect="002B2C8F">
      <w:headerReference w:type="even" r:id="rId13"/>
      <w:headerReference w:type="default" r:id="rId14"/>
      <w:headerReference w:type="first" r:id="rId15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D2631" w14:textId="77777777" w:rsidR="00264A71" w:rsidRDefault="00264A71">
      <w:r>
        <w:separator/>
      </w:r>
    </w:p>
  </w:endnote>
  <w:endnote w:type="continuationSeparator" w:id="0">
    <w:p w14:paraId="6A576AF8" w14:textId="77777777" w:rsidR="00264A71" w:rsidRDefault="0026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863C8" w14:textId="77777777" w:rsidR="00264A71" w:rsidRDefault="00264A71">
      <w:r>
        <w:separator/>
      </w:r>
    </w:p>
  </w:footnote>
  <w:footnote w:type="continuationSeparator" w:id="0">
    <w:p w14:paraId="752F4441" w14:textId="77777777" w:rsidR="00264A71" w:rsidRDefault="00264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64A7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6321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845"/>
    <w:rsid w:val="0013435D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E1435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4A71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6597"/>
    <w:rsid w:val="00305F7D"/>
    <w:rsid w:val="003108C1"/>
    <w:rsid w:val="00314CE2"/>
    <w:rsid w:val="003179D7"/>
    <w:rsid w:val="003245BD"/>
    <w:rsid w:val="003268C9"/>
    <w:rsid w:val="00330388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69CC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5F46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5F68D3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1A81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77512"/>
    <w:rsid w:val="00780647"/>
    <w:rsid w:val="00786256"/>
    <w:rsid w:val="00792E59"/>
    <w:rsid w:val="00793D1A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16ED"/>
    <w:rsid w:val="007E2588"/>
    <w:rsid w:val="007E41BF"/>
    <w:rsid w:val="007E6BE1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60F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03AB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0DDC"/>
    <w:rsid w:val="009C36CE"/>
    <w:rsid w:val="009D40CA"/>
    <w:rsid w:val="009E5BB7"/>
    <w:rsid w:val="009E7AB5"/>
    <w:rsid w:val="009F16C5"/>
    <w:rsid w:val="009F1716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79B5"/>
    <w:rsid w:val="00A805C8"/>
    <w:rsid w:val="00A82E13"/>
    <w:rsid w:val="00A85A68"/>
    <w:rsid w:val="00A91B79"/>
    <w:rsid w:val="00A965B7"/>
    <w:rsid w:val="00AA3737"/>
    <w:rsid w:val="00AA59AB"/>
    <w:rsid w:val="00AB1E69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6F15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B77B0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5424"/>
    <w:rsid w:val="00CA012D"/>
    <w:rsid w:val="00CB0E09"/>
    <w:rsid w:val="00CB3557"/>
    <w:rsid w:val="00CB5C39"/>
    <w:rsid w:val="00CC0357"/>
    <w:rsid w:val="00CC3AA0"/>
    <w:rsid w:val="00CC5AF7"/>
    <w:rsid w:val="00CD48C4"/>
    <w:rsid w:val="00CD71DD"/>
    <w:rsid w:val="00CE4B15"/>
    <w:rsid w:val="00CE4EEB"/>
    <w:rsid w:val="00CE5D77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34AF"/>
    <w:rsid w:val="00D57260"/>
    <w:rsid w:val="00D5782A"/>
    <w:rsid w:val="00D75455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3127"/>
    <w:rsid w:val="00E47E35"/>
    <w:rsid w:val="00E5134F"/>
    <w:rsid w:val="00E57A97"/>
    <w:rsid w:val="00E7626F"/>
    <w:rsid w:val="00E763D8"/>
    <w:rsid w:val="00E83959"/>
    <w:rsid w:val="00E86546"/>
    <w:rsid w:val="00E92B1B"/>
    <w:rsid w:val="00EA203B"/>
    <w:rsid w:val="00EA38FE"/>
    <w:rsid w:val="00EA4F69"/>
    <w:rsid w:val="00EB1E60"/>
    <w:rsid w:val="00EB4AF2"/>
    <w:rsid w:val="00EB5999"/>
    <w:rsid w:val="00EB5BCF"/>
    <w:rsid w:val="00EB6C75"/>
    <w:rsid w:val="00EB7F60"/>
    <w:rsid w:val="00EC4AA1"/>
    <w:rsid w:val="00EC5E61"/>
    <w:rsid w:val="00EC6B73"/>
    <w:rsid w:val="00ED3C7E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2B38"/>
    <w:rsid w:val="00F036B8"/>
    <w:rsid w:val="00F253CB"/>
    <w:rsid w:val="00F40607"/>
    <w:rsid w:val="00F45AC6"/>
    <w:rsid w:val="00F47A0E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denticketawards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uropapark.de/de/rulantica/rulantica-die-neue-indoor-wasserwel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ckets.mackinternational.de/de/kategorie/rulantica-ticket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uropapark.de/de" TargetMode="External"/><Relationship Id="rId4" Type="http://schemas.openxmlformats.org/officeDocument/2006/relationships/settings" Target="settings.xml"/><Relationship Id="rId9" Type="http://schemas.openxmlformats.org/officeDocument/2006/relationships/hyperlink" Target="tickets.mackinternational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EF9912-E7EA-4DDE-8742-B89EE62F0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4367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Welsch, Franziska</cp:lastModifiedBy>
  <cp:revision>28</cp:revision>
  <cp:lastPrinted>2019-03-19T08:40:00Z</cp:lastPrinted>
  <dcterms:created xsi:type="dcterms:W3CDTF">2018-02-23T15:53:00Z</dcterms:created>
  <dcterms:modified xsi:type="dcterms:W3CDTF">2020-09-29T08:54:00Z</dcterms:modified>
</cp:coreProperties>
</file>