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A012CF" w:rsidRDefault="009B6FCA" w:rsidP="002D135B">
      <w:pPr>
        <w:ind w:left="1416"/>
        <w:rPr>
          <w:rFonts w:ascii="Arial" w:hAnsi="Arial" w:cs="Arial"/>
          <w:sz w:val="22"/>
          <w:szCs w:val="22"/>
        </w:rPr>
      </w:pPr>
    </w:p>
    <w:p w14:paraId="3B182C11" w14:textId="77777777" w:rsidR="007F3595" w:rsidRPr="00A012CF" w:rsidRDefault="007F3595" w:rsidP="002D135B">
      <w:pPr>
        <w:ind w:left="1416"/>
        <w:rPr>
          <w:rFonts w:ascii="Arial" w:hAnsi="Arial" w:cs="Arial"/>
          <w:sz w:val="22"/>
          <w:szCs w:val="22"/>
        </w:rPr>
      </w:pPr>
    </w:p>
    <w:p w14:paraId="4857869F" w14:textId="77777777" w:rsidR="007F3595" w:rsidRPr="00A012CF" w:rsidRDefault="007F3595" w:rsidP="002D135B">
      <w:pPr>
        <w:ind w:left="1416"/>
        <w:rPr>
          <w:rFonts w:ascii="Arial" w:hAnsi="Arial" w:cs="Arial"/>
          <w:sz w:val="22"/>
          <w:szCs w:val="22"/>
        </w:rPr>
      </w:pPr>
    </w:p>
    <w:p w14:paraId="2E4328C4" w14:textId="77777777" w:rsidR="00331C4F" w:rsidRPr="00A012CF" w:rsidRDefault="00331C4F" w:rsidP="002D135B">
      <w:pPr>
        <w:ind w:left="1416"/>
        <w:rPr>
          <w:rFonts w:ascii="Arial" w:hAnsi="Arial" w:cs="Arial"/>
          <w:sz w:val="22"/>
          <w:szCs w:val="22"/>
        </w:rPr>
      </w:pPr>
    </w:p>
    <w:p w14:paraId="617FAE4F" w14:textId="77777777" w:rsidR="00331C4F" w:rsidRPr="00A012CF" w:rsidRDefault="00331C4F" w:rsidP="002D135B">
      <w:pPr>
        <w:ind w:left="1416"/>
        <w:rPr>
          <w:rFonts w:ascii="Arial" w:hAnsi="Arial" w:cs="Arial"/>
          <w:sz w:val="22"/>
          <w:szCs w:val="22"/>
        </w:rPr>
      </w:pPr>
    </w:p>
    <w:p w14:paraId="7A4EF4FF" w14:textId="77777777" w:rsidR="00331C4F" w:rsidRPr="00A012CF" w:rsidRDefault="00331C4F" w:rsidP="002D135B">
      <w:pPr>
        <w:ind w:left="1416"/>
        <w:rPr>
          <w:rFonts w:ascii="Arial" w:hAnsi="Arial" w:cs="Arial"/>
          <w:sz w:val="22"/>
          <w:szCs w:val="22"/>
        </w:rPr>
      </w:pPr>
    </w:p>
    <w:p w14:paraId="4CB42129" w14:textId="77777777" w:rsidR="007F3595" w:rsidRPr="00A012CF" w:rsidRDefault="007F3595" w:rsidP="002D135B">
      <w:pPr>
        <w:ind w:left="1416"/>
        <w:rPr>
          <w:rFonts w:ascii="Arial" w:hAnsi="Arial" w:cs="Arial"/>
          <w:sz w:val="22"/>
          <w:szCs w:val="22"/>
        </w:rPr>
      </w:pPr>
    </w:p>
    <w:p w14:paraId="35690B65" w14:textId="77777777" w:rsidR="009B6FCA" w:rsidRPr="00A012CF" w:rsidRDefault="009B6FCA" w:rsidP="002D135B">
      <w:pPr>
        <w:ind w:left="1416"/>
        <w:rPr>
          <w:rFonts w:ascii="Arial" w:hAnsi="Arial" w:cs="Arial"/>
          <w:sz w:val="22"/>
          <w:szCs w:val="22"/>
        </w:rPr>
      </w:pPr>
    </w:p>
    <w:p w14:paraId="4BDC72A2" w14:textId="77777777" w:rsidR="005403BD" w:rsidRPr="00A012CF" w:rsidRDefault="005403BD" w:rsidP="002C2FFF">
      <w:pPr>
        <w:ind w:left="1416"/>
        <w:rPr>
          <w:rFonts w:ascii="Arial" w:hAnsi="Arial" w:cs="Arial"/>
          <w:sz w:val="22"/>
          <w:szCs w:val="22"/>
        </w:rPr>
      </w:pPr>
    </w:p>
    <w:p w14:paraId="632680A6" w14:textId="1DB0366D" w:rsidR="002B2C8F" w:rsidRPr="00217D3E" w:rsidRDefault="003F05CE" w:rsidP="002C2FFF">
      <w:pPr>
        <w:ind w:left="1416"/>
        <w:rPr>
          <w:rFonts w:ascii="Arial" w:hAnsi="Arial" w:cs="Arial"/>
          <w:sz w:val="22"/>
          <w:szCs w:val="22"/>
        </w:rPr>
      </w:pPr>
      <w:r w:rsidRPr="00217D3E">
        <w:rPr>
          <w:rFonts w:ascii="Arial" w:hAnsi="Arial" w:cs="Arial"/>
          <w:noProof/>
          <w:sz w:val="22"/>
          <w:szCs w:val="22"/>
        </w:rPr>
        <mc:AlternateContent>
          <mc:Choice Requires="wps">
            <w:drawing>
              <wp:anchor distT="0" distB="0" distL="114300" distR="114300" simplePos="0" relativeHeight="251657728" behindDoc="0" locked="0" layoutInCell="1" allowOverlap="1" wp14:anchorId="585ECED5" wp14:editId="14A1887E">
                <wp:simplePos x="0" y="0"/>
                <wp:positionH relativeFrom="column">
                  <wp:posOffset>-473047</wp:posOffset>
                </wp:positionH>
                <wp:positionV relativeFrom="paragraph">
                  <wp:posOffset>126890</wp:posOffset>
                </wp:positionV>
                <wp:extent cx="1167240" cy="40957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24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085B2B5B" w:rsidR="00103107" w:rsidRPr="00D15EA4" w:rsidRDefault="00481C40" w:rsidP="002D135B">
                            <w:pPr>
                              <w:rPr>
                                <w:rFonts w:ascii="Arial" w:hAnsi="Arial" w:cs="Arial"/>
                                <w:sz w:val="22"/>
                                <w:szCs w:val="22"/>
                              </w:rPr>
                            </w:pPr>
                            <w:r>
                              <w:rPr>
                                <w:rFonts w:ascii="Arial" w:hAnsi="Arial" w:cs="Arial"/>
                                <w:sz w:val="22"/>
                                <w:szCs w:val="22"/>
                              </w:rPr>
                              <w:t>Saison 20</w:t>
                            </w:r>
                            <w:r w:rsidR="00501AD3">
                              <w:rPr>
                                <w:rFonts w:ascii="Arial" w:hAnsi="Arial" w:cs="Arial"/>
                                <w:sz w:val="22"/>
                                <w:szCs w:val="22"/>
                              </w:rPr>
                              <w:t>19/20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37.25pt;margin-top:10pt;width:91.9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" stroked="f">
                <v:textbox>
                  <w:txbxContent>
                    <w:p w14:paraId="4F6F3A5C" w14:textId="085B2B5B" w:rsidR="00103107" w:rsidRPr="00D15EA4" w:rsidRDefault="00481C40" w:rsidP="002D135B">
                      <w:pPr>
                        <w:rPr>
                          <w:rFonts w:ascii="Arial" w:hAnsi="Arial" w:cs="Arial"/>
                          <w:sz w:val="22"/>
                          <w:szCs w:val="22"/>
                        </w:rPr>
                      </w:pPr>
                      <w:r>
                        <w:rPr>
                          <w:rFonts w:ascii="Arial" w:hAnsi="Arial" w:cs="Arial"/>
                          <w:sz w:val="22"/>
                          <w:szCs w:val="22"/>
                        </w:rPr>
                        <w:t>Saison 20</w:t>
                      </w:r>
                      <w:r w:rsidR="00501AD3">
                        <w:rPr>
                          <w:rFonts w:ascii="Arial" w:hAnsi="Arial" w:cs="Arial"/>
                          <w:sz w:val="22"/>
                          <w:szCs w:val="22"/>
                        </w:rPr>
                        <w:t>19/20</w:t>
                      </w:r>
                    </w:p>
                  </w:txbxContent>
                </v:textbox>
              </v:shape>
            </w:pict>
          </mc:Fallback>
        </mc:AlternateContent>
      </w:r>
    </w:p>
    <w:p w14:paraId="69857667" w14:textId="2BD012A7" w:rsidR="00A012CF" w:rsidRPr="00217D3E" w:rsidRDefault="00D3287E" w:rsidP="00A012CF">
      <w:pPr>
        <w:ind w:left="1416"/>
        <w:rPr>
          <w:sz w:val="22"/>
          <w:szCs w:val="22"/>
        </w:rPr>
      </w:pPr>
      <w:r w:rsidRPr="00217D3E">
        <w:rPr>
          <w:rFonts w:ascii="Arial" w:hAnsi="Arial" w:cs="Arial"/>
          <w:i/>
          <w:iCs/>
          <w:sz w:val="22"/>
          <w:szCs w:val="22"/>
          <w:u w:val="single"/>
        </w:rPr>
        <w:t xml:space="preserve">Deutschlands größter Freizeitpark </w:t>
      </w:r>
      <w:r w:rsidR="00224B93">
        <w:rPr>
          <w:rFonts w:ascii="Arial" w:hAnsi="Arial" w:cs="Arial"/>
          <w:i/>
          <w:iCs/>
          <w:sz w:val="22"/>
          <w:szCs w:val="22"/>
          <w:u w:val="single"/>
        </w:rPr>
        <w:t xml:space="preserve">weiter </w:t>
      </w:r>
      <w:r w:rsidRPr="00217D3E">
        <w:rPr>
          <w:rFonts w:ascii="Arial" w:hAnsi="Arial" w:cs="Arial"/>
          <w:i/>
          <w:iCs/>
          <w:sz w:val="22"/>
          <w:szCs w:val="22"/>
          <w:u w:val="single"/>
        </w:rPr>
        <w:t>a</w:t>
      </w:r>
      <w:r w:rsidR="00A012CF" w:rsidRPr="00217D3E">
        <w:rPr>
          <w:rFonts w:ascii="Arial" w:hAnsi="Arial" w:cs="Arial"/>
          <w:i/>
          <w:iCs/>
          <w:sz w:val="22"/>
          <w:szCs w:val="22"/>
          <w:u w:val="single"/>
        </w:rPr>
        <w:t>uf Erfolgskurs</w:t>
      </w:r>
    </w:p>
    <w:p w14:paraId="6A1AF0B0" w14:textId="17E070B1" w:rsidR="00D3287E" w:rsidRPr="00217D3E" w:rsidRDefault="00224B93" w:rsidP="00D3287E">
      <w:pPr>
        <w:spacing w:after="240" w:line="288" w:lineRule="atLeast"/>
        <w:ind w:left="1416"/>
        <w:jc w:val="both"/>
        <w:rPr>
          <w:rFonts w:ascii="Arial" w:hAnsi="Arial" w:cs="Arial"/>
          <w:b/>
          <w:bCs/>
          <w:sz w:val="26"/>
          <w:szCs w:val="26"/>
        </w:rPr>
      </w:pPr>
      <w:r w:rsidRPr="00224B93">
        <w:rPr>
          <w:rFonts w:ascii="Arial" w:hAnsi="Arial" w:cs="Arial"/>
          <w:b/>
          <w:bCs/>
          <w:sz w:val="26"/>
          <w:szCs w:val="26"/>
        </w:rPr>
        <w:t>Neuer Rekord mit über 5,7 Millionen Besuchern und größtes Investitionsvolumen in der Unternehmensgeschichte</w:t>
      </w:r>
    </w:p>
    <w:p w14:paraId="58739579" w14:textId="2EF935E9" w:rsidR="00224B93" w:rsidRPr="00224B93" w:rsidRDefault="00224B93" w:rsidP="00224B93">
      <w:pPr>
        <w:pStyle w:val="NurText"/>
        <w:spacing w:line="288" w:lineRule="auto"/>
        <w:ind w:left="1418"/>
        <w:jc w:val="both"/>
        <w:rPr>
          <w:rFonts w:ascii="Arial" w:hAnsi="Arial" w:cs="Arial"/>
          <w:b/>
          <w:bCs/>
          <w:i/>
          <w:iCs/>
          <w:sz w:val="22"/>
          <w:szCs w:val="22"/>
        </w:rPr>
      </w:pPr>
      <w:r w:rsidRPr="00224B93">
        <w:rPr>
          <w:rFonts w:ascii="Arial" w:hAnsi="Arial" w:cs="Arial"/>
          <w:b/>
          <w:bCs/>
          <w:i/>
          <w:iCs/>
          <w:sz w:val="22"/>
          <w:szCs w:val="22"/>
        </w:rPr>
        <w:t xml:space="preserve">Die Serie der Besucherrekorde hält an: Mit über 5,7 Millionen Besuchern hat </w:t>
      </w:r>
      <w:r>
        <w:rPr>
          <w:rFonts w:ascii="Arial" w:hAnsi="Arial" w:cs="Arial"/>
          <w:b/>
          <w:bCs/>
          <w:i/>
          <w:iCs/>
          <w:sz w:val="22"/>
          <w:szCs w:val="22"/>
        </w:rPr>
        <w:t>der Europa-Park</w:t>
      </w:r>
      <w:r w:rsidRPr="00224B93">
        <w:rPr>
          <w:rFonts w:ascii="Arial" w:hAnsi="Arial" w:cs="Arial"/>
          <w:b/>
          <w:bCs/>
          <w:i/>
          <w:iCs/>
          <w:sz w:val="22"/>
          <w:szCs w:val="22"/>
        </w:rPr>
        <w:t xml:space="preserve"> im Jahr 2019 die höchste Besucherzahl in seiner Unternehmensgeschichte erreicht. </w:t>
      </w:r>
      <w:r w:rsidR="006348A5">
        <w:rPr>
          <w:rFonts w:ascii="Arial" w:hAnsi="Arial" w:cs="Arial"/>
          <w:b/>
          <w:bCs/>
          <w:i/>
          <w:iCs/>
          <w:sz w:val="22"/>
          <w:szCs w:val="22"/>
        </w:rPr>
        <w:t>Hinzu</w:t>
      </w:r>
      <w:r w:rsidRPr="00224B93">
        <w:rPr>
          <w:rFonts w:ascii="Arial" w:hAnsi="Arial" w:cs="Arial"/>
          <w:b/>
          <w:bCs/>
          <w:i/>
          <w:iCs/>
          <w:sz w:val="22"/>
          <w:szCs w:val="22"/>
        </w:rPr>
        <w:t xml:space="preserve"> kommen die </w:t>
      </w:r>
      <w:r>
        <w:rPr>
          <w:rFonts w:ascii="Arial" w:hAnsi="Arial" w:cs="Arial"/>
          <w:b/>
          <w:bCs/>
          <w:i/>
          <w:iCs/>
          <w:sz w:val="22"/>
          <w:szCs w:val="22"/>
        </w:rPr>
        <w:t>Gäste</w:t>
      </w:r>
      <w:r w:rsidRPr="00224B93">
        <w:rPr>
          <w:rFonts w:ascii="Arial" w:hAnsi="Arial" w:cs="Arial"/>
          <w:b/>
          <w:bCs/>
          <w:i/>
          <w:iCs/>
          <w:sz w:val="22"/>
          <w:szCs w:val="22"/>
        </w:rPr>
        <w:t xml:space="preserve"> in der neuen </w:t>
      </w:r>
      <w:proofErr w:type="spellStart"/>
      <w:r w:rsidRPr="00224B93">
        <w:rPr>
          <w:rFonts w:ascii="Arial" w:hAnsi="Arial" w:cs="Arial"/>
          <w:b/>
          <w:bCs/>
          <w:i/>
          <w:iCs/>
          <w:sz w:val="22"/>
          <w:szCs w:val="22"/>
        </w:rPr>
        <w:t>Indoor</w:t>
      </w:r>
      <w:proofErr w:type="spellEnd"/>
      <w:r w:rsidRPr="00224B93">
        <w:rPr>
          <w:rFonts w:ascii="Arial" w:hAnsi="Arial" w:cs="Arial"/>
          <w:b/>
          <w:bCs/>
          <w:i/>
          <w:iCs/>
          <w:sz w:val="22"/>
          <w:szCs w:val="22"/>
        </w:rPr>
        <w:t xml:space="preserve">-Wasserwelt </w:t>
      </w:r>
      <w:r w:rsidR="00501AD3">
        <w:rPr>
          <w:rFonts w:ascii="Arial" w:hAnsi="Arial" w:cs="Arial"/>
          <w:b/>
          <w:bCs/>
          <w:i/>
          <w:iCs/>
          <w:sz w:val="22"/>
          <w:szCs w:val="22"/>
        </w:rPr>
        <w:t>Rulantica</w:t>
      </w:r>
      <w:r w:rsidRPr="00224B93">
        <w:rPr>
          <w:rFonts w:ascii="Arial" w:hAnsi="Arial" w:cs="Arial"/>
          <w:b/>
          <w:bCs/>
          <w:i/>
          <w:iCs/>
          <w:sz w:val="22"/>
          <w:szCs w:val="22"/>
        </w:rPr>
        <w:t>, die Ende November eröffnet wurde. Eur</w:t>
      </w:r>
      <w:r>
        <w:rPr>
          <w:rFonts w:ascii="Arial" w:hAnsi="Arial" w:cs="Arial"/>
          <w:b/>
          <w:bCs/>
          <w:i/>
          <w:iCs/>
          <w:sz w:val="22"/>
          <w:szCs w:val="22"/>
        </w:rPr>
        <w:t>opa-Park Inhaber Roland Mack: „</w:t>
      </w:r>
      <w:r w:rsidRPr="00224B93">
        <w:rPr>
          <w:rFonts w:ascii="Arial" w:hAnsi="Arial" w:cs="Arial"/>
          <w:b/>
          <w:bCs/>
          <w:i/>
          <w:iCs/>
          <w:sz w:val="22"/>
          <w:szCs w:val="22"/>
        </w:rPr>
        <w:t xml:space="preserve">Rulantica ist sehr gut gestartet und erhält </w:t>
      </w:r>
      <w:r>
        <w:rPr>
          <w:rFonts w:ascii="Arial" w:hAnsi="Arial" w:cs="Arial"/>
          <w:b/>
          <w:bCs/>
          <w:i/>
          <w:iCs/>
          <w:sz w:val="22"/>
          <w:szCs w:val="22"/>
        </w:rPr>
        <w:t>hervorragende</w:t>
      </w:r>
      <w:r w:rsidRPr="00224B93">
        <w:rPr>
          <w:rFonts w:ascii="Arial" w:hAnsi="Arial" w:cs="Arial"/>
          <w:b/>
          <w:bCs/>
          <w:i/>
          <w:iCs/>
          <w:sz w:val="22"/>
          <w:szCs w:val="22"/>
        </w:rPr>
        <w:t xml:space="preserve"> Noten</w:t>
      </w:r>
      <w:r w:rsidR="00501AD3">
        <w:rPr>
          <w:rFonts w:ascii="Arial" w:hAnsi="Arial" w:cs="Arial"/>
          <w:b/>
          <w:bCs/>
          <w:i/>
          <w:iCs/>
          <w:sz w:val="22"/>
          <w:szCs w:val="22"/>
        </w:rPr>
        <w:t>. D</w:t>
      </w:r>
      <w:r w:rsidRPr="00224B93">
        <w:rPr>
          <w:rFonts w:ascii="Arial" w:hAnsi="Arial" w:cs="Arial"/>
          <w:b/>
          <w:bCs/>
          <w:i/>
          <w:iCs/>
          <w:sz w:val="22"/>
          <w:szCs w:val="22"/>
        </w:rPr>
        <w:t>arüber sind wir sehr froh</w:t>
      </w:r>
      <w:r>
        <w:rPr>
          <w:rFonts w:ascii="Arial" w:hAnsi="Arial" w:cs="Arial"/>
          <w:b/>
          <w:bCs/>
          <w:i/>
          <w:iCs/>
          <w:sz w:val="22"/>
          <w:szCs w:val="22"/>
        </w:rPr>
        <w:t xml:space="preserve">, da die </w:t>
      </w:r>
      <w:r w:rsidRPr="00224B93">
        <w:rPr>
          <w:rFonts w:ascii="Arial" w:hAnsi="Arial" w:cs="Arial"/>
          <w:b/>
          <w:bCs/>
          <w:i/>
          <w:iCs/>
          <w:sz w:val="22"/>
          <w:szCs w:val="22"/>
        </w:rPr>
        <w:t>Wasserwelt Neuland für uns</w:t>
      </w:r>
      <w:r>
        <w:rPr>
          <w:rFonts w:ascii="Arial" w:hAnsi="Arial" w:cs="Arial"/>
          <w:b/>
          <w:bCs/>
          <w:i/>
          <w:iCs/>
          <w:sz w:val="22"/>
          <w:szCs w:val="22"/>
        </w:rPr>
        <w:t xml:space="preserve"> ist</w:t>
      </w:r>
      <w:r w:rsidRPr="00224B93">
        <w:rPr>
          <w:rFonts w:ascii="Arial" w:hAnsi="Arial" w:cs="Arial"/>
          <w:b/>
          <w:bCs/>
          <w:i/>
          <w:iCs/>
          <w:sz w:val="22"/>
          <w:szCs w:val="22"/>
        </w:rPr>
        <w:t>. Auch die Auslastung des im Mai neu eröffneten</w:t>
      </w:r>
      <w:r w:rsidR="006348A5">
        <w:rPr>
          <w:rFonts w:ascii="Arial" w:hAnsi="Arial" w:cs="Arial"/>
          <w:b/>
          <w:bCs/>
          <w:i/>
          <w:iCs/>
          <w:sz w:val="22"/>
          <w:szCs w:val="22"/>
        </w:rPr>
        <w:t xml:space="preserve"> </w:t>
      </w:r>
      <w:r w:rsidRPr="00224B93">
        <w:rPr>
          <w:rFonts w:ascii="Arial" w:hAnsi="Arial" w:cs="Arial"/>
          <w:b/>
          <w:bCs/>
          <w:i/>
          <w:iCs/>
          <w:sz w:val="22"/>
          <w:szCs w:val="22"/>
        </w:rPr>
        <w:t xml:space="preserve">Hotels </w:t>
      </w:r>
      <w:r w:rsidR="00501AD3" w:rsidRPr="00501AD3">
        <w:rPr>
          <w:rFonts w:ascii="Arial" w:hAnsi="Arial" w:cs="Arial"/>
          <w:b/>
          <w:bCs/>
          <w:i/>
          <w:iCs/>
          <w:sz w:val="22"/>
          <w:szCs w:val="22"/>
        </w:rPr>
        <w:t>‚</w:t>
      </w:r>
      <w:proofErr w:type="spellStart"/>
      <w:r w:rsidRPr="00224B93">
        <w:rPr>
          <w:rFonts w:ascii="Arial" w:hAnsi="Arial" w:cs="Arial"/>
          <w:b/>
          <w:bCs/>
          <w:i/>
          <w:iCs/>
          <w:sz w:val="22"/>
          <w:szCs w:val="22"/>
        </w:rPr>
        <w:t>Krønasår</w:t>
      </w:r>
      <w:proofErr w:type="spellEnd"/>
      <w:r w:rsidR="00501AD3" w:rsidRPr="00501AD3">
        <w:rPr>
          <w:rFonts w:ascii="Arial" w:hAnsi="Arial" w:cs="Arial"/>
          <w:b/>
          <w:bCs/>
          <w:i/>
          <w:iCs/>
          <w:sz w:val="22"/>
          <w:szCs w:val="22"/>
        </w:rPr>
        <w:t>‘</w:t>
      </w:r>
      <w:r w:rsidRPr="00224B93">
        <w:rPr>
          <w:rFonts w:ascii="Arial" w:hAnsi="Arial" w:cs="Arial"/>
          <w:b/>
          <w:bCs/>
          <w:i/>
          <w:iCs/>
          <w:sz w:val="22"/>
          <w:szCs w:val="22"/>
        </w:rPr>
        <w:t xml:space="preserve"> ist mit mehr als 90 Prozent außerordentlich gut.“</w:t>
      </w:r>
      <w:r>
        <w:rPr>
          <w:rFonts w:ascii="Arial" w:hAnsi="Arial" w:cs="Arial"/>
          <w:b/>
          <w:bCs/>
          <w:i/>
          <w:iCs/>
          <w:sz w:val="22"/>
          <w:szCs w:val="22"/>
        </w:rPr>
        <w:t xml:space="preserve"> </w:t>
      </w:r>
      <w:r w:rsidRPr="00224B93">
        <w:rPr>
          <w:rFonts w:ascii="Arial" w:hAnsi="Arial" w:cs="Arial"/>
          <w:b/>
          <w:bCs/>
          <w:i/>
          <w:iCs/>
          <w:sz w:val="22"/>
          <w:szCs w:val="22"/>
        </w:rPr>
        <w:t>2019 war von einer äußerst intensiven Bautätigkeit und s</w:t>
      </w:r>
      <w:r w:rsidR="006348A5">
        <w:rPr>
          <w:rFonts w:ascii="Arial" w:hAnsi="Arial" w:cs="Arial"/>
          <w:b/>
          <w:bCs/>
          <w:i/>
          <w:iCs/>
          <w:sz w:val="22"/>
          <w:szCs w:val="22"/>
        </w:rPr>
        <w:t>e</w:t>
      </w:r>
      <w:r w:rsidR="00501AD3">
        <w:rPr>
          <w:rFonts w:ascii="Arial" w:hAnsi="Arial" w:cs="Arial"/>
          <w:b/>
          <w:bCs/>
          <w:i/>
          <w:iCs/>
          <w:sz w:val="22"/>
          <w:szCs w:val="22"/>
        </w:rPr>
        <w:t>hr hohen Investitionen geprägt −</w:t>
      </w:r>
      <w:r w:rsidR="006348A5">
        <w:rPr>
          <w:rFonts w:ascii="Arial" w:hAnsi="Arial" w:cs="Arial"/>
          <w:b/>
          <w:bCs/>
          <w:i/>
          <w:iCs/>
          <w:sz w:val="22"/>
          <w:szCs w:val="22"/>
        </w:rPr>
        <w:t xml:space="preserve"> a</w:t>
      </w:r>
      <w:r w:rsidRPr="00224B93">
        <w:rPr>
          <w:rFonts w:ascii="Arial" w:hAnsi="Arial" w:cs="Arial"/>
          <w:b/>
          <w:bCs/>
          <w:i/>
          <w:iCs/>
          <w:sz w:val="22"/>
          <w:szCs w:val="22"/>
        </w:rPr>
        <w:t xml:space="preserve">llein die Wasserwelt Rulantica und das angrenzende Hotel haben rund 180 Millionen Euro gekostet. Das ist die größte Einzelinvestition, die der Europa-Park jemals getätigt hat. Dazu kommt der Wiederaufbau des </w:t>
      </w:r>
      <w:r w:rsidR="0065120F">
        <w:rPr>
          <w:rFonts w:ascii="Arial" w:hAnsi="Arial" w:cs="Arial"/>
          <w:b/>
          <w:bCs/>
          <w:i/>
          <w:iCs/>
          <w:sz w:val="22"/>
          <w:szCs w:val="22"/>
        </w:rPr>
        <w:t>beim</w:t>
      </w:r>
      <w:r w:rsidRPr="00224B93">
        <w:rPr>
          <w:rFonts w:ascii="Arial" w:hAnsi="Arial" w:cs="Arial"/>
          <w:b/>
          <w:bCs/>
          <w:i/>
          <w:iCs/>
          <w:sz w:val="22"/>
          <w:szCs w:val="22"/>
        </w:rPr>
        <w:t xml:space="preserve"> Brand zerstörten Skandinavischen Themenbereiches sowie die neue Fahrattraktion „</w:t>
      </w:r>
      <w:proofErr w:type="spellStart"/>
      <w:r w:rsidRPr="00224B93">
        <w:rPr>
          <w:rFonts w:ascii="Arial" w:hAnsi="Arial" w:cs="Arial"/>
          <w:b/>
          <w:bCs/>
          <w:i/>
          <w:iCs/>
          <w:sz w:val="22"/>
          <w:szCs w:val="22"/>
        </w:rPr>
        <w:t>Snorri</w:t>
      </w:r>
      <w:proofErr w:type="spellEnd"/>
      <w:r w:rsidRPr="00224B93">
        <w:rPr>
          <w:rFonts w:ascii="Arial" w:hAnsi="Arial" w:cs="Arial"/>
          <w:b/>
          <w:bCs/>
          <w:i/>
          <w:iCs/>
          <w:sz w:val="22"/>
          <w:szCs w:val="22"/>
        </w:rPr>
        <w:t xml:space="preserve"> Touren“. </w:t>
      </w:r>
    </w:p>
    <w:p w14:paraId="7C564DBF" w14:textId="6DE84816" w:rsidR="00224B93" w:rsidRDefault="00224B93" w:rsidP="00A012CF">
      <w:pPr>
        <w:spacing w:line="288" w:lineRule="auto"/>
        <w:ind w:left="1416"/>
        <w:jc w:val="both"/>
        <w:rPr>
          <w:rFonts w:ascii="Arial" w:hAnsi="Arial" w:cs="Arial"/>
          <w:b/>
          <w:bCs/>
          <w:sz w:val="22"/>
          <w:szCs w:val="22"/>
        </w:rPr>
      </w:pPr>
    </w:p>
    <w:p w14:paraId="0EAC0DAD" w14:textId="64FD722C" w:rsidR="00224B93" w:rsidRPr="00224B93" w:rsidRDefault="00501AD3" w:rsidP="00224B93">
      <w:pPr>
        <w:spacing w:line="288" w:lineRule="auto"/>
        <w:ind w:left="1416"/>
        <w:jc w:val="both"/>
        <w:rPr>
          <w:rFonts w:ascii="Arial" w:hAnsi="Arial" w:cs="Arial"/>
          <w:b/>
          <w:bCs/>
          <w:sz w:val="22"/>
          <w:szCs w:val="22"/>
        </w:rPr>
      </w:pPr>
      <w:r>
        <w:rPr>
          <w:rFonts w:ascii="Arial" w:hAnsi="Arial" w:cs="Arial"/>
          <w:b/>
          <w:bCs/>
          <w:sz w:val="22"/>
          <w:szCs w:val="22"/>
        </w:rPr>
        <w:t>Europa-Park wird mit Rulantica</w:t>
      </w:r>
      <w:r w:rsidR="00224B93" w:rsidRPr="00224B93">
        <w:rPr>
          <w:rFonts w:ascii="Arial" w:hAnsi="Arial" w:cs="Arial"/>
          <w:b/>
          <w:bCs/>
          <w:sz w:val="22"/>
          <w:szCs w:val="22"/>
        </w:rPr>
        <w:t xml:space="preserve"> weiter zur Reisedestination</w:t>
      </w:r>
    </w:p>
    <w:p w14:paraId="0322673C" w14:textId="2DDA6FCB" w:rsidR="00224B93" w:rsidRDefault="00224B93" w:rsidP="00A012CF">
      <w:pPr>
        <w:spacing w:line="288" w:lineRule="auto"/>
        <w:ind w:left="1416"/>
        <w:jc w:val="both"/>
        <w:rPr>
          <w:rFonts w:ascii="Arial" w:hAnsi="Arial" w:cs="Arial"/>
          <w:sz w:val="22"/>
          <w:szCs w:val="22"/>
        </w:rPr>
      </w:pPr>
      <w:r w:rsidRPr="00224B93">
        <w:rPr>
          <w:rFonts w:ascii="Arial" w:hAnsi="Arial" w:cs="Arial"/>
          <w:sz w:val="22"/>
          <w:szCs w:val="22"/>
        </w:rPr>
        <w:t>Der Europa-Park wird immer mehr zu</w:t>
      </w:r>
      <w:r w:rsidR="00501AD3">
        <w:rPr>
          <w:rFonts w:ascii="Arial" w:hAnsi="Arial" w:cs="Arial"/>
          <w:sz w:val="22"/>
          <w:szCs w:val="22"/>
        </w:rPr>
        <w:t>r</w:t>
      </w:r>
      <w:r w:rsidRPr="00224B93">
        <w:rPr>
          <w:rFonts w:ascii="Arial" w:hAnsi="Arial" w:cs="Arial"/>
          <w:sz w:val="22"/>
          <w:szCs w:val="22"/>
        </w:rPr>
        <w:t xml:space="preserve"> eigenständigen Reisedestination und eröffnete als erste</w:t>
      </w:r>
      <w:r w:rsidR="00501AD3">
        <w:rPr>
          <w:rFonts w:ascii="Arial" w:hAnsi="Arial" w:cs="Arial"/>
          <w:sz w:val="22"/>
          <w:szCs w:val="22"/>
        </w:rPr>
        <w:t>r Betreiber in Deutschland mit Rulantica</w:t>
      </w:r>
      <w:r w:rsidRPr="00224B93">
        <w:rPr>
          <w:rFonts w:ascii="Arial" w:hAnsi="Arial" w:cs="Arial"/>
          <w:sz w:val="22"/>
          <w:szCs w:val="22"/>
        </w:rPr>
        <w:t xml:space="preserve"> einen zweiten Freizeitpark am Standort Rust. Rulantica ist eine der größten thematisierten </w:t>
      </w:r>
      <w:proofErr w:type="spellStart"/>
      <w:r w:rsidRPr="00224B93">
        <w:rPr>
          <w:rFonts w:ascii="Arial" w:hAnsi="Arial" w:cs="Arial"/>
          <w:sz w:val="22"/>
          <w:szCs w:val="22"/>
        </w:rPr>
        <w:t>Indoor</w:t>
      </w:r>
      <w:proofErr w:type="spellEnd"/>
      <w:r w:rsidRPr="00224B93">
        <w:rPr>
          <w:rFonts w:ascii="Arial" w:hAnsi="Arial" w:cs="Arial"/>
          <w:sz w:val="22"/>
          <w:szCs w:val="22"/>
        </w:rPr>
        <w:t xml:space="preserve">-Wasserwelten in ganz Europa mit 550 neu geschaffenen Arbeitsplätzen. </w:t>
      </w:r>
      <w:r w:rsidR="0065120F">
        <w:rPr>
          <w:rFonts w:ascii="Arial" w:hAnsi="Arial" w:cs="Arial"/>
          <w:sz w:val="22"/>
          <w:szCs w:val="22"/>
        </w:rPr>
        <w:t xml:space="preserve">Mit zwei Parks im Europa-Park </w:t>
      </w:r>
      <w:r w:rsidRPr="00224B93">
        <w:rPr>
          <w:rFonts w:ascii="Arial" w:hAnsi="Arial" w:cs="Arial"/>
          <w:sz w:val="22"/>
          <w:szCs w:val="22"/>
        </w:rPr>
        <w:t xml:space="preserve">Resort, sechs Hotels und dem Confertainment Center auf insgesamt 145 Hektar Fläche zieht </w:t>
      </w:r>
      <w:r w:rsidR="0065120F">
        <w:rPr>
          <w:rFonts w:ascii="Arial" w:hAnsi="Arial" w:cs="Arial"/>
          <w:sz w:val="22"/>
          <w:szCs w:val="22"/>
        </w:rPr>
        <w:t>Deutschlands größter Freizeitpark</w:t>
      </w:r>
      <w:r w:rsidRPr="00224B93">
        <w:rPr>
          <w:rFonts w:ascii="Arial" w:hAnsi="Arial" w:cs="Arial"/>
          <w:sz w:val="22"/>
          <w:szCs w:val="22"/>
        </w:rPr>
        <w:t xml:space="preserve"> auch international immer mehr Gäste an</w:t>
      </w:r>
      <w:r w:rsidR="0065120F">
        <w:rPr>
          <w:rFonts w:ascii="Arial" w:hAnsi="Arial" w:cs="Arial"/>
          <w:sz w:val="22"/>
          <w:szCs w:val="22"/>
        </w:rPr>
        <w:t xml:space="preserve"> und</w:t>
      </w:r>
      <w:r w:rsidRPr="00224B93">
        <w:rPr>
          <w:rFonts w:ascii="Arial" w:hAnsi="Arial" w:cs="Arial"/>
          <w:sz w:val="22"/>
          <w:szCs w:val="22"/>
        </w:rPr>
        <w:t xml:space="preserve"> steht im Wettbewerb mit Mallorca, Griechenland oder den italienischen Seen.</w:t>
      </w:r>
    </w:p>
    <w:p w14:paraId="70D2EA5C" w14:textId="77777777" w:rsidR="00224B93" w:rsidRPr="00224B93" w:rsidRDefault="00224B93" w:rsidP="00A012CF">
      <w:pPr>
        <w:spacing w:line="288" w:lineRule="auto"/>
        <w:ind w:left="1416"/>
        <w:jc w:val="both"/>
        <w:rPr>
          <w:rFonts w:ascii="Arial" w:hAnsi="Arial" w:cs="Arial"/>
          <w:sz w:val="22"/>
          <w:szCs w:val="22"/>
        </w:rPr>
      </w:pPr>
    </w:p>
    <w:p w14:paraId="1F69452A" w14:textId="6589277D" w:rsidR="00224B93" w:rsidRPr="00224B93" w:rsidRDefault="00224B93" w:rsidP="00224B93">
      <w:pPr>
        <w:spacing w:line="288" w:lineRule="auto"/>
        <w:ind w:left="1416"/>
        <w:jc w:val="both"/>
        <w:rPr>
          <w:rFonts w:ascii="Arial" w:hAnsi="Arial" w:cs="Arial"/>
          <w:b/>
          <w:bCs/>
          <w:sz w:val="22"/>
          <w:szCs w:val="22"/>
        </w:rPr>
      </w:pPr>
      <w:r>
        <w:rPr>
          <w:rFonts w:ascii="Arial" w:hAnsi="Arial" w:cs="Arial"/>
          <w:b/>
          <w:bCs/>
          <w:sz w:val="22"/>
          <w:szCs w:val="22"/>
        </w:rPr>
        <w:t>Erlebnishotel „</w:t>
      </w:r>
      <w:proofErr w:type="spellStart"/>
      <w:r>
        <w:rPr>
          <w:rFonts w:ascii="Arial" w:hAnsi="Arial" w:cs="Arial"/>
          <w:b/>
          <w:bCs/>
          <w:sz w:val="22"/>
          <w:szCs w:val="22"/>
        </w:rPr>
        <w:t>Krønasår</w:t>
      </w:r>
      <w:proofErr w:type="spellEnd"/>
      <w:r>
        <w:rPr>
          <w:rFonts w:ascii="Arial" w:hAnsi="Arial" w:cs="Arial"/>
          <w:b/>
          <w:bCs/>
          <w:sz w:val="22"/>
          <w:szCs w:val="22"/>
        </w:rPr>
        <w:t xml:space="preserve">“ </w:t>
      </w:r>
      <w:r w:rsidRPr="00224B93">
        <w:rPr>
          <w:rFonts w:ascii="Arial" w:hAnsi="Arial" w:cs="Arial"/>
          <w:b/>
          <w:bCs/>
          <w:sz w:val="22"/>
          <w:szCs w:val="22"/>
        </w:rPr>
        <w:t>eröffnet</w:t>
      </w:r>
    </w:p>
    <w:p w14:paraId="0FDA84D1" w14:textId="501EEBCA" w:rsidR="00FE3288" w:rsidRDefault="00224B93" w:rsidP="006348A5">
      <w:pPr>
        <w:pStyle w:val="NurText"/>
        <w:spacing w:line="288" w:lineRule="auto"/>
        <w:ind w:left="1418"/>
        <w:jc w:val="both"/>
        <w:rPr>
          <w:rFonts w:ascii="Arial" w:hAnsi="Arial" w:cs="Arial"/>
          <w:sz w:val="22"/>
          <w:szCs w:val="22"/>
        </w:rPr>
      </w:pPr>
      <w:r w:rsidRPr="00224B93">
        <w:rPr>
          <w:rFonts w:ascii="Arial" w:hAnsi="Arial" w:cs="Arial"/>
          <w:sz w:val="22"/>
          <w:szCs w:val="22"/>
        </w:rPr>
        <w:t>Das sechste Erlebnishotel „</w:t>
      </w:r>
      <w:proofErr w:type="spellStart"/>
      <w:r w:rsidRPr="00224B93">
        <w:rPr>
          <w:rFonts w:ascii="Arial" w:hAnsi="Arial" w:cs="Arial"/>
          <w:sz w:val="22"/>
          <w:szCs w:val="22"/>
        </w:rPr>
        <w:t>Krønasår</w:t>
      </w:r>
      <w:proofErr w:type="spellEnd"/>
      <w:r w:rsidRPr="00224B93">
        <w:rPr>
          <w:rFonts w:ascii="Arial" w:hAnsi="Arial" w:cs="Arial"/>
          <w:sz w:val="22"/>
          <w:szCs w:val="22"/>
        </w:rPr>
        <w:t xml:space="preserve">“ wurde </w:t>
      </w:r>
      <w:r>
        <w:rPr>
          <w:rFonts w:ascii="Arial" w:hAnsi="Arial" w:cs="Arial"/>
          <w:sz w:val="22"/>
          <w:szCs w:val="22"/>
        </w:rPr>
        <w:t xml:space="preserve">bereits </w:t>
      </w:r>
      <w:r w:rsidRPr="00224B93">
        <w:rPr>
          <w:rFonts w:ascii="Arial" w:hAnsi="Arial" w:cs="Arial"/>
          <w:sz w:val="22"/>
          <w:szCs w:val="22"/>
        </w:rPr>
        <w:t>im Mai eröffnet und bildet einen wesentlichen Bestandteil der Resort-Erweiterung. Das 4-Sterne Superior Hotel ist ein Naturkundemuseum der besonderen Art und bietet eine stilvolle Unterkunft in nordischem Ambiente für bis zu 1.300 Übernachtungsgäste. Kulinarisch gibt es in mehreren nordischen Restaurants und Bars</w:t>
      </w:r>
      <w:r w:rsidR="00D3256C">
        <w:rPr>
          <w:rFonts w:ascii="Arial" w:hAnsi="Arial" w:cs="Arial"/>
          <w:sz w:val="22"/>
          <w:szCs w:val="22"/>
        </w:rPr>
        <w:t xml:space="preserve"> </w:t>
      </w:r>
      <w:r w:rsidRPr="00224B93">
        <w:rPr>
          <w:rFonts w:ascii="Arial" w:hAnsi="Arial" w:cs="Arial"/>
          <w:sz w:val="22"/>
          <w:szCs w:val="22"/>
        </w:rPr>
        <w:t>sehr viel zu entdecken.</w:t>
      </w:r>
    </w:p>
    <w:p w14:paraId="06195ACA" w14:textId="75E6CE4A" w:rsidR="0065120F" w:rsidRPr="00FE3288" w:rsidRDefault="00FE3288" w:rsidP="00FE3288">
      <w:pPr>
        <w:rPr>
          <w:rFonts w:ascii="Arial" w:hAnsi="Arial" w:cs="Arial"/>
          <w:sz w:val="22"/>
          <w:szCs w:val="22"/>
        </w:rPr>
      </w:pPr>
      <w:r>
        <w:rPr>
          <w:rFonts w:ascii="Arial" w:hAnsi="Arial" w:cs="Arial"/>
          <w:sz w:val="22"/>
          <w:szCs w:val="22"/>
        </w:rPr>
        <w:br w:type="page"/>
      </w:r>
    </w:p>
    <w:p w14:paraId="107A946C" w14:textId="42490388" w:rsidR="00A012CF" w:rsidRPr="006348A5" w:rsidRDefault="006348A5" w:rsidP="006348A5">
      <w:pPr>
        <w:pStyle w:val="NurText"/>
        <w:spacing w:line="288" w:lineRule="auto"/>
        <w:ind w:left="1418"/>
        <w:jc w:val="both"/>
        <w:rPr>
          <w:rFonts w:ascii="Arial" w:hAnsi="Arial" w:cs="Arial"/>
          <w:sz w:val="22"/>
          <w:szCs w:val="22"/>
        </w:rPr>
      </w:pPr>
      <w:r w:rsidRPr="006348A5">
        <w:rPr>
          <w:rFonts w:ascii="Arial" w:hAnsi="Arial" w:cs="Arial"/>
          <w:b/>
          <w:bCs/>
          <w:sz w:val="22"/>
          <w:szCs w:val="22"/>
        </w:rPr>
        <w:lastRenderedPageBreak/>
        <w:t>Skandinavisches Dorf wieder</w:t>
      </w:r>
      <w:r>
        <w:rPr>
          <w:rFonts w:ascii="Arial" w:hAnsi="Arial" w:cs="Arial"/>
          <w:b/>
          <w:bCs/>
          <w:sz w:val="22"/>
          <w:szCs w:val="22"/>
        </w:rPr>
        <w:t>eröffnet</w:t>
      </w:r>
    </w:p>
    <w:p w14:paraId="100E76FD" w14:textId="5A141E27" w:rsidR="006348A5" w:rsidRDefault="006348A5" w:rsidP="00FE3288">
      <w:pPr>
        <w:pStyle w:val="NurText"/>
        <w:spacing w:line="288" w:lineRule="auto"/>
        <w:ind w:left="1418"/>
        <w:jc w:val="both"/>
        <w:rPr>
          <w:rFonts w:ascii="Arial" w:hAnsi="Arial" w:cs="Arial"/>
          <w:sz w:val="22"/>
          <w:szCs w:val="22"/>
        </w:rPr>
      </w:pPr>
      <w:r>
        <w:rPr>
          <w:rFonts w:ascii="Arial" w:hAnsi="Arial" w:cs="Arial"/>
          <w:sz w:val="22"/>
          <w:szCs w:val="22"/>
        </w:rPr>
        <w:t>I</w:t>
      </w:r>
      <w:r w:rsidRPr="006348A5">
        <w:rPr>
          <w:rFonts w:ascii="Arial" w:hAnsi="Arial" w:cs="Arial"/>
          <w:sz w:val="22"/>
          <w:szCs w:val="22"/>
        </w:rPr>
        <w:t xml:space="preserve">m Sommer wurde </w:t>
      </w:r>
      <w:r>
        <w:rPr>
          <w:rFonts w:ascii="Arial" w:hAnsi="Arial" w:cs="Arial"/>
          <w:sz w:val="22"/>
          <w:szCs w:val="22"/>
        </w:rPr>
        <w:t xml:space="preserve">der Themenbereich Skandinavien </w:t>
      </w:r>
      <w:r w:rsidRPr="006348A5">
        <w:rPr>
          <w:rFonts w:ascii="Arial" w:hAnsi="Arial" w:cs="Arial"/>
          <w:sz w:val="22"/>
          <w:szCs w:val="22"/>
        </w:rPr>
        <w:t>nach rund einjähriger Bauzeit wieder für die Besucher eröffnet. Seit 1992 ist die nordische Halbinsel Teil von Deutschlands größtem Freizeitpark. Leckere Fischspezialitäten, die märchenhaften T</w:t>
      </w:r>
      <w:r>
        <w:rPr>
          <w:rFonts w:ascii="Arial" w:hAnsi="Arial" w:cs="Arial"/>
          <w:sz w:val="22"/>
          <w:szCs w:val="22"/>
        </w:rPr>
        <w:t>ürme und der beliebte weiße Hai</w:t>
      </w:r>
      <w:r w:rsidRPr="006348A5">
        <w:rPr>
          <w:rFonts w:ascii="Arial" w:hAnsi="Arial" w:cs="Arial"/>
          <w:sz w:val="22"/>
          <w:szCs w:val="22"/>
        </w:rPr>
        <w:t xml:space="preserve"> erstrahlen in neuem Glanz. Sowohl die Hafensilhouette als auch die leichte Meeresbrise der Wasserfontänen des </w:t>
      </w:r>
      <w:r w:rsidR="00FE3288">
        <w:rPr>
          <w:rFonts w:ascii="Arial" w:hAnsi="Arial" w:cs="Arial"/>
          <w:sz w:val="22"/>
          <w:szCs w:val="22"/>
        </w:rPr>
        <w:t>„</w:t>
      </w:r>
      <w:r w:rsidRPr="006348A5">
        <w:rPr>
          <w:rFonts w:ascii="Arial" w:hAnsi="Arial" w:cs="Arial"/>
          <w:sz w:val="22"/>
          <w:szCs w:val="22"/>
        </w:rPr>
        <w:t>Fjord Rafting</w:t>
      </w:r>
      <w:r w:rsidR="00FE3288">
        <w:rPr>
          <w:rFonts w:ascii="Arial" w:hAnsi="Arial" w:cs="Arial"/>
          <w:sz w:val="22"/>
          <w:szCs w:val="22"/>
        </w:rPr>
        <w:t>“</w:t>
      </w:r>
      <w:r w:rsidRPr="006348A5">
        <w:rPr>
          <w:rFonts w:ascii="Arial" w:hAnsi="Arial" w:cs="Arial"/>
          <w:sz w:val="22"/>
          <w:szCs w:val="22"/>
        </w:rPr>
        <w:t xml:space="preserve"> sind die Vorboten für eine spannende Erkundungstour der nordischen Kultur.  Im Herbst eröffnete mit „</w:t>
      </w:r>
      <w:proofErr w:type="spellStart"/>
      <w:r w:rsidRPr="006348A5">
        <w:rPr>
          <w:rFonts w:ascii="Arial" w:hAnsi="Arial" w:cs="Arial"/>
          <w:sz w:val="22"/>
          <w:szCs w:val="22"/>
        </w:rPr>
        <w:t>Snorri</w:t>
      </w:r>
      <w:proofErr w:type="spellEnd"/>
      <w:r w:rsidRPr="006348A5">
        <w:rPr>
          <w:rFonts w:ascii="Arial" w:hAnsi="Arial" w:cs="Arial"/>
          <w:sz w:val="22"/>
          <w:szCs w:val="22"/>
        </w:rPr>
        <w:t xml:space="preserve"> Touren“ eine neue Familienattraktion ihre Türen. Zusammen mit dem frechen Oktopus können sich die Besucher bei der neuen multimedialen Themenfahrt auf eine geheimnisvolle Reise über die Insel Rulantica begeben.</w:t>
      </w:r>
    </w:p>
    <w:p w14:paraId="55505397" w14:textId="77777777" w:rsidR="006348A5" w:rsidRDefault="006348A5" w:rsidP="006348A5">
      <w:pPr>
        <w:pStyle w:val="NurText"/>
        <w:spacing w:line="24" w:lineRule="atLeast"/>
        <w:ind w:left="1418"/>
        <w:jc w:val="both"/>
        <w:rPr>
          <w:rFonts w:ascii="Arial" w:hAnsi="Arial" w:cs="Arial"/>
          <w:sz w:val="22"/>
          <w:szCs w:val="22"/>
        </w:rPr>
      </w:pPr>
    </w:p>
    <w:p w14:paraId="4D7BEC89" w14:textId="77777777" w:rsidR="006348A5" w:rsidRPr="006348A5" w:rsidRDefault="006348A5" w:rsidP="006348A5">
      <w:pPr>
        <w:pStyle w:val="NurText"/>
        <w:spacing w:line="288" w:lineRule="auto"/>
        <w:ind w:left="1418"/>
        <w:jc w:val="both"/>
        <w:rPr>
          <w:rFonts w:ascii="Arial" w:hAnsi="Arial" w:cs="Arial"/>
          <w:b/>
          <w:bCs/>
          <w:sz w:val="22"/>
          <w:szCs w:val="22"/>
        </w:rPr>
      </w:pPr>
      <w:r w:rsidRPr="006348A5">
        <w:rPr>
          <w:rFonts w:ascii="Arial" w:hAnsi="Arial" w:cs="Arial"/>
          <w:b/>
          <w:bCs/>
          <w:sz w:val="22"/>
          <w:szCs w:val="22"/>
        </w:rPr>
        <w:t>Erfolgsstory Winteröffnung</w:t>
      </w:r>
    </w:p>
    <w:p w14:paraId="2DE109AB" w14:textId="35330484" w:rsidR="006348A5" w:rsidRDefault="006348A5" w:rsidP="006348A5">
      <w:pPr>
        <w:pStyle w:val="NurText"/>
        <w:spacing w:line="288" w:lineRule="auto"/>
        <w:ind w:left="1418"/>
        <w:jc w:val="both"/>
        <w:rPr>
          <w:rFonts w:ascii="Arial" w:hAnsi="Arial" w:cs="Arial"/>
          <w:sz w:val="22"/>
          <w:szCs w:val="22"/>
        </w:rPr>
      </w:pPr>
      <w:r w:rsidRPr="006348A5">
        <w:rPr>
          <w:rFonts w:ascii="Arial" w:hAnsi="Arial" w:cs="Arial"/>
          <w:sz w:val="22"/>
          <w:szCs w:val="22"/>
        </w:rPr>
        <w:t>Für den Erfolg des Europa-Park spielt die Wintersaison eine zunehmend herausragende Rolle und bietet den Besuchern noch bis zum 06. Januar (und zusätzlich am 11. und 12. Januar) 2020 ein einzigartiges Winterwunderland. Tausende von Lichtern</w:t>
      </w:r>
      <w:r w:rsidR="00FE3288">
        <w:rPr>
          <w:rFonts w:ascii="Arial" w:hAnsi="Arial" w:cs="Arial"/>
          <w:sz w:val="22"/>
          <w:szCs w:val="22"/>
        </w:rPr>
        <w:t>, 3.000 verschneite Tannenbäume und</w:t>
      </w:r>
      <w:r w:rsidRPr="006348A5">
        <w:rPr>
          <w:rFonts w:ascii="Arial" w:hAnsi="Arial" w:cs="Arial"/>
          <w:sz w:val="22"/>
          <w:szCs w:val="22"/>
        </w:rPr>
        <w:t xml:space="preserve"> 10.000 glitzernde Christbaumkugeln verwandeln den Europa-Park in eine romantische Winterlandschaft. Shows mit rund 300 internationalen Künstlern sorgen für beste Unterhaltung. Erstklassige</w:t>
      </w:r>
      <w:r w:rsidR="00FE3288">
        <w:rPr>
          <w:rFonts w:ascii="Arial" w:hAnsi="Arial" w:cs="Arial"/>
          <w:sz w:val="22"/>
          <w:szCs w:val="22"/>
        </w:rPr>
        <w:t xml:space="preserve"> Artisten, Livemusik und Comedy</w:t>
      </w:r>
      <w:r w:rsidRPr="006348A5">
        <w:rPr>
          <w:rFonts w:ascii="Arial" w:hAnsi="Arial" w:cs="Arial"/>
          <w:sz w:val="22"/>
          <w:szCs w:val="22"/>
        </w:rPr>
        <w:t xml:space="preserve"> gepaart mit kulinarischen Gaumenfreuden erleben die Besucher der „Europa-Park</w:t>
      </w:r>
      <w:r>
        <w:rPr>
          <w:rFonts w:ascii="Arial" w:hAnsi="Arial" w:cs="Arial"/>
          <w:sz w:val="22"/>
          <w:szCs w:val="22"/>
        </w:rPr>
        <w:t xml:space="preserve"> </w:t>
      </w:r>
      <w:r w:rsidRPr="006348A5">
        <w:rPr>
          <w:rFonts w:ascii="Arial" w:hAnsi="Arial" w:cs="Arial"/>
          <w:sz w:val="22"/>
          <w:szCs w:val="22"/>
        </w:rPr>
        <w:t xml:space="preserve">Dinner-Show“. Bis zum 02. Februar 2020 entführt sie die Besucher im Europa-Park </w:t>
      </w:r>
      <w:proofErr w:type="spellStart"/>
      <w:r w:rsidRPr="006348A5">
        <w:rPr>
          <w:rFonts w:ascii="Arial" w:hAnsi="Arial" w:cs="Arial"/>
          <w:sz w:val="22"/>
          <w:szCs w:val="22"/>
        </w:rPr>
        <w:t>Teatro</w:t>
      </w:r>
      <w:proofErr w:type="spellEnd"/>
      <w:r w:rsidRPr="006348A5">
        <w:rPr>
          <w:rFonts w:ascii="Arial" w:hAnsi="Arial" w:cs="Arial"/>
          <w:sz w:val="22"/>
          <w:szCs w:val="22"/>
        </w:rPr>
        <w:t xml:space="preserve"> über dreieinhalb Stunden in das New York der wilden 70er Jahre. Thomas Mack, geschäftsführender Gesellschafter des Europa-Park: „Es ist schön</w:t>
      </w:r>
      <w:r w:rsidR="00FE3288">
        <w:rPr>
          <w:rFonts w:ascii="Arial" w:hAnsi="Arial" w:cs="Arial"/>
          <w:sz w:val="22"/>
          <w:szCs w:val="22"/>
        </w:rPr>
        <w:t>,</w:t>
      </w:r>
      <w:r w:rsidRPr="006348A5">
        <w:rPr>
          <w:rFonts w:ascii="Arial" w:hAnsi="Arial" w:cs="Arial"/>
          <w:sz w:val="22"/>
          <w:szCs w:val="22"/>
        </w:rPr>
        <w:t xml:space="preserve"> zu sehen, dass sich das einzigartige Angebot aus Kulinarik und Show zu einem überregionalen Besuchermagnet entwickelt hat. Außerdem bin ich stolz, dass wir den Gästen ein exquisites 4-Gang-Menü von unserem 2-Sterne Koch Peter Hagen-Wiest aus dem ‚</w:t>
      </w:r>
      <w:proofErr w:type="spellStart"/>
      <w:r w:rsidRPr="006348A5">
        <w:rPr>
          <w:rFonts w:ascii="Arial" w:hAnsi="Arial" w:cs="Arial"/>
          <w:sz w:val="22"/>
          <w:szCs w:val="22"/>
        </w:rPr>
        <w:t>Ammolite</w:t>
      </w:r>
      <w:proofErr w:type="spellEnd"/>
      <w:r w:rsidRPr="006348A5">
        <w:rPr>
          <w:rFonts w:ascii="Arial" w:hAnsi="Arial" w:cs="Arial"/>
          <w:sz w:val="22"/>
          <w:szCs w:val="22"/>
        </w:rPr>
        <w:t xml:space="preserve"> – The </w:t>
      </w:r>
      <w:proofErr w:type="spellStart"/>
      <w:r w:rsidRPr="006348A5">
        <w:rPr>
          <w:rFonts w:ascii="Arial" w:hAnsi="Arial" w:cs="Arial"/>
          <w:sz w:val="22"/>
          <w:szCs w:val="22"/>
        </w:rPr>
        <w:t>Lighthouse</w:t>
      </w:r>
      <w:proofErr w:type="spellEnd"/>
      <w:r w:rsidRPr="006348A5">
        <w:rPr>
          <w:rFonts w:ascii="Arial" w:hAnsi="Arial" w:cs="Arial"/>
          <w:sz w:val="22"/>
          <w:szCs w:val="22"/>
        </w:rPr>
        <w:t xml:space="preserve"> Restaurant‘ bieten können.“</w:t>
      </w:r>
    </w:p>
    <w:p w14:paraId="5ED9023F" w14:textId="46380D91" w:rsidR="006348A5" w:rsidRDefault="006348A5" w:rsidP="006348A5">
      <w:pPr>
        <w:pStyle w:val="NurText"/>
        <w:spacing w:line="288" w:lineRule="auto"/>
        <w:ind w:left="1418"/>
        <w:jc w:val="both"/>
        <w:rPr>
          <w:rFonts w:ascii="Arial" w:hAnsi="Arial" w:cs="Arial"/>
          <w:sz w:val="22"/>
          <w:szCs w:val="22"/>
        </w:rPr>
      </w:pPr>
    </w:p>
    <w:p w14:paraId="2CDB62D5" w14:textId="11A272CD" w:rsidR="006348A5" w:rsidRPr="006348A5" w:rsidRDefault="00A574DA" w:rsidP="006348A5">
      <w:pPr>
        <w:pStyle w:val="NurText"/>
        <w:spacing w:line="288" w:lineRule="auto"/>
        <w:ind w:left="1418"/>
        <w:jc w:val="both"/>
        <w:rPr>
          <w:rFonts w:ascii="Arial" w:hAnsi="Arial" w:cs="Arial"/>
          <w:b/>
          <w:bCs/>
          <w:sz w:val="22"/>
          <w:szCs w:val="22"/>
        </w:rPr>
      </w:pPr>
      <w:r>
        <w:rPr>
          <w:rFonts w:ascii="Arial" w:hAnsi="Arial" w:cs="Arial"/>
          <w:b/>
          <w:bCs/>
          <w:sz w:val="22"/>
          <w:szCs w:val="22"/>
        </w:rPr>
        <w:t>Nebensaison</w:t>
      </w:r>
      <w:r w:rsidR="00FE3288">
        <w:rPr>
          <w:rFonts w:ascii="Arial" w:hAnsi="Arial" w:cs="Arial"/>
          <w:b/>
          <w:bCs/>
          <w:sz w:val="22"/>
          <w:szCs w:val="22"/>
        </w:rPr>
        <w:t xml:space="preserve"> in den Europa-Park </w:t>
      </w:r>
      <w:r w:rsidR="006348A5" w:rsidRPr="006348A5">
        <w:rPr>
          <w:rFonts w:ascii="Arial" w:hAnsi="Arial" w:cs="Arial"/>
          <w:b/>
          <w:bCs/>
          <w:sz w:val="22"/>
          <w:szCs w:val="22"/>
        </w:rPr>
        <w:t xml:space="preserve">Hotels </w:t>
      </w:r>
    </w:p>
    <w:p w14:paraId="6F6D55FB" w14:textId="09F8AD0F" w:rsidR="006348A5" w:rsidRDefault="006348A5" w:rsidP="00FE3288">
      <w:pPr>
        <w:pStyle w:val="NurText"/>
        <w:spacing w:line="288" w:lineRule="auto"/>
        <w:ind w:left="1418"/>
        <w:jc w:val="both"/>
        <w:rPr>
          <w:rFonts w:ascii="Arial" w:hAnsi="Arial" w:cs="Arial"/>
          <w:sz w:val="22"/>
          <w:szCs w:val="22"/>
        </w:rPr>
      </w:pPr>
      <w:r w:rsidRPr="006348A5">
        <w:rPr>
          <w:rFonts w:ascii="Arial" w:hAnsi="Arial" w:cs="Arial"/>
          <w:sz w:val="22"/>
          <w:szCs w:val="22"/>
        </w:rPr>
        <w:t>Während der Europa-Park ab dem 13. Januar 20</w:t>
      </w:r>
      <w:r w:rsidR="00A574DA">
        <w:rPr>
          <w:rFonts w:ascii="Arial" w:hAnsi="Arial" w:cs="Arial"/>
          <w:sz w:val="22"/>
          <w:szCs w:val="22"/>
        </w:rPr>
        <w:t>20</w:t>
      </w:r>
      <w:r w:rsidRPr="006348A5">
        <w:rPr>
          <w:rFonts w:ascii="Arial" w:hAnsi="Arial" w:cs="Arial"/>
          <w:sz w:val="22"/>
          <w:szCs w:val="22"/>
        </w:rPr>
        <w:t xml:space="preserve"> vorrübergehend schließt, ist die Wassererlebniswelt Rulantica das ganze Jahr geöffnet. In den parkeigenen Hotels gibt es auch in der Nebensaison weiterhin zahlreiche attraktive Angebote. Be</w:t>
      </w:r>
      <w:bookmarkStart w:id="0" w:name="_GoBack"/>
      <w:bookmarkEnd w:id="0"/>
      <w:r w:rsidRPr="006348A5">
        <w:rPr>
          <w:rFonts w:ascii="Arial" w:hAnsi="Arial" w:cs="Arial"/>
          <w:sz w:val="22"/>
          <w:szCs w:val="22"/>
        </w:rPr>
        <w:t xml:space="preserve">sonders beliebt: die Europa-Park Dinner-Show und die Wohlfühlwochen. Eine Kombination aus Erlebnis, Unterhaltung und Entspannung erwartet Hotel- </w:t>
      </w:r>
      <w:r w:rsidR="0065120F">
        <w:rPr>
          <w:rFonts w:ascii="Arial" w:hAnsi="Arial" w:cs="Arial"/>
          <w:sz w:val="22"/>
          <w:szCs w:val="22"/>
        </w:rPr>
        <w:t>so</w:t>
      </w:r>
      <w:r w:rsidRPr="006348A5">
        <w:rPr>
          <w:rFonts w:ascii="Arial" w:hAnsi="Arial" w:cs="Arial"/>
          <w:sz w:val="22"/>
          <w:szCs w:val="22"/>
        </w:rPr>
        <w:t xml:space="preserve">wie Tagesgäste. Ob Kochkurse, Brunch, Vorträge zu gesunder Ernährung, Fitness- und </w:t>
      </w:r>
      <w:proofErr w:type="spellStart"/>
      <w:r w:rsidRPr="006348A5">
        <w:rPr>
          <w:rFonts w:ascii="Arial" w:hAnsi="Arial" w:cs="Arial"/>
          <w:sz w:val="22"/>
          <w:szCs w:val="22"/>
        </w:rPr>
        <w:t>Verwöhnprogramme</w:t>
      </w:r>
      <w:proofErr w:type="spellEnd"/>
      <w:r w:rsidRPr="006348A5">
        <w:rPr>
          <w:rFonts w:ascii="Arial" w:hAnsi="Arial" w:cs="Arial"/>
          <w:sz w:val="22"/>
          <w:szCs w:val="22"/>
        </w:rPr>
        <w:t>, Bier-</w:t>
      </w:r>
      <w:proofErr w:type="spellStart"/>
      <w:r w:rsidRPr="006348A5">
        <w:rPr>
          <w:rFonts w:ascii="Arial" w:hAnsi="Arial" w:cs="Arial"/>
          <w:sz w:val="22"/>
          <w:szCs w:val="22"/>
        </w:rPr>
        <w:t>Tastings</w:t>
      </w:r>
      <w:proofErr w:type="spellEnd"/>
      <w:r w:rsidRPr="006348A5">
        <w:rPr>
          <w:rFonts w:ascii="Arial" w:hAnsi="Arial" w:cs="Arial"/>
          <w:sz w:val="22"/>
          <w:szCs w:val="22"/>
        </w:rPr>
        <w:t xml:space="preserve"> oder Weinverkostungen der Extrakl</w:t>
      </w:r>
      <w:r w:rsidR="00FE3288">
        <w:rPr>
          <w:rFonts w:ascii="Arial" w:hAnsi="Arial" w:cs="Arial"/>
          <w:sz w:val="22"/>
          <w:szCs w:val="22"/>
        </w:rPr>
        <w:t>asse −</w:t>
      </w:r>
      <w:r w:rsidRPr="006348A5">
        <w:rPr>
          <w:rFonts w:ascii="Arial" w:hAnsi="Arial" w:cs="Arial"/>
          <w:sz w:val="22"/>
          <w:szCs w:val="22"/>
        </w:rPr>
        <w:t xml:space="preserve"> die Möglichkeiten sind nahezu unbegrenzt. </w:t>
      </w:r>
    </w:p>
    <w:p w14:paraId="1AC39D55" w14:textId="77777777" w:rsidR="00FE3288" w:rsidRPr="006348A5" w:rsidRDefault="00FE3288" w:rsidP="00FE3288">
      <w:pPr>
        <w:pStyle w:val="NurText"/>
        <w:spacing w:line="288" w:lineRule="auto"/>
        <w:ind w:left="1418"/>
        <w:jc w:val="both"/>
        <w:rPr>
          <w:rFonts w:ascii="Arial" w:hAnsi="Arial" w:cs="Arial"/>
          <w:sz w:val="22"/>
          <w:szCs w:val="22"/>
        </w:rPr>
      </w:pPr>
    </w:p>
    <w:p w14:paraId="51CD23C3" w14:textId="71BDB699" w:rsidR="0059255D" w:rsidRPr="00A012CF" w:rsidRDefault="0059255D" w:rsidP="0059255D">
      <w:pPr>
        <w:spacing w:before="240" w:after="240" w:line="288" w:lineRule="auto"/>
        <w:ind w:left="1416"/>
        <w:jc w:val="both"/>
        <w:rPr>
          <w:rFonts w:ascii="Arial" w:hAnsi="Arial" w:cs="Arial"/>
          <w:i/>
          <w:sz w:val="22"/>
          <w:szCs w:val="22"/>
        </w:rPr>
      </w:pPr>
      <w:r w:rsidRPr="00217D3E">
        <w:rPr>
          <w:rFonts w:ascii="Arial" w:hAnsi="Arial" w:cs="Arial"/>
          <w:bCs/>
          <w:i/>
          <w:sz w:val="22"/>
          <w:szCs w:val="22"/>
          <w:lang w:eastAsia="en-US"/>
        </w:rPr>
        <w:t>Der Europa-Park ist in der Wintersaison bis zum 06. Januar sowie zusätzlich am 1</w:t>
      </w:r>
      <w:r w:rsidR="006348A5">
        <w:rPr>
          <w:rFonts w:ascii="Arial" w:hAnsi="Arial" w:cs="Arial"/>
          <w:bCs/>
          <w:i/>
          <w:sz w:val="22"/>
          <w:szCs w:val="22"/>
          <w:lang w:eastAsia="en-US"/>
        </w:rPr>
        <w:t>1</w:t>
      </w:r>
      <w:r w:rsidRPr="00217D3E">
        <w:rPr>
          <w:rFonts w:ascii="Arial" w:hAnsi="Arial" w:cs="Arial"/>
          <w:bCs/>
          <w:i/>
          <w:sz w:val="22"/>
          <w:szCs w:val="22"/>
          <w:lang w:eastAsia="en-US"/>
        </w:rPr>
        <w:t>. und 1</w:t>
      </w:r>
      <w:r w:rsidR="006348A5">
        <w:rPr>
          <w:rFonts w:ascii="Arial" w:hAnsi="Arial" w:cs="Arial"/>
          <w:bCs/>
          <w:i/>
          <w:sz w:val="22"/>
          <w:szCs w:val="22"/>
          <w:lang w:eastAsia="en-US"/>
        </w:rPr>
        <w:t>2</w:t>
      </w:r>
      <w:r w:rsidRPr="00217D3E">
        <w:rPr>
          <w:rFonts w:ascii="Arial" w:hAnsi="Arial" w:cs="Arial"/>
          <w:bCs/>
          <w:i/>
          <w:sz w:val="22"/>
          <w:szCs w:val="22"/>
          <w:lang w:eastAsia="en-US"/>
        </w:rPr>
        <w:t>. Januar 20</w:t>
      </w:r>
      <w:r w:rsidR="00C20738">
        <w:rPr>
          <w:rFonts w:ascii="Arial" w:hAnsi="Arial" w:cs="Arial"/>
          <w:bCs/>
          <w:i/>
          <w:sz w:val="22"/>
          <w:szCs w:val="22"/>
          <w:lang w:eastAsia="en-US"/>
        </w:rPr>
        <w:t>20</w:t>
      </w:r>
      <w:r w:rsidRPr="00217D3E">
        <w:rPr>
          <w:rFonts w:ascii="Arial" w:hAnsi="Arial" w:cs="Arial"/>
          <w:bCs/>
          <w:i/>
          <w:sz w:val="22"/>
          <w:szCs w:val="22"/>
          <w:lang w:eastAsia="en-US"/>
        </w:rPr>
        <w:t xml:space="preserve"> täglich von 11 bis mindestens </w:t>
      </w:r>
      <w:r w:rsidR="007F16C8" w:rsidRPr="00217D3E">
        <w:rPr>
          <w:rFonts w:ascii="Arial" w:hAnsi="Arial" w:cs="Arial"/>
          <w:bCs/>
          <w:i/>
          <w:sz w:val="22"/>
          <w:szCs w:val="22"/>
          <w:lang w:eastAsia="en-US"/>
        </w:rPr>
        <w:t>20</w:t>
      </w:r>
      <w:r w:rsidRPr="00217D3E">
        <w:rPr>
          <w:rFonts w:ascii="Arial" w:hAnsi="Arial" w:cs="Arial"/>
          <w:bCs/>
          <w:i/>
          <w:sz w:val="22"/>
          <w:szCs w:val="22"/>
          <w:lang w:eastAsia="en-US"/>
        </w:rPr>
        <w:t xml:space="preserve"> Uhr geöffnet.</w:t>
      </w:r>
      <w:r w:rsidR="002B6573" w:rsidRPr="00217D3E">
        <w:rPr>
          <w:rFonts w:ascii="Arial" w:hAnsi="Arial" w:cs="Arial"/>
          <w:i/>
          <w:sz w:val="22"/>
          <w:szCs w:val="22"/>
        </w:rPr>
        <w:t xml:space="preserve"> Infoline: 07822 </w:t>
      </w:r>
      <w:r w:rsidRPr="00217D3E">
        <w:rPr>
          <w:rFonts w:ascii="Arial" w:hAnsi="Arial" w:cs="Arial"/>
          <w:i/>
          <w:sz w:val="22"/>
          <w:szCs w:val="22"/>
        </w:rPr>
        <w:t xml:space="preserve">/ 77 66 88. </w:t>
      </w:r>
      <w:r w:rsidRPr="00217D3E">
        <w:rPr>
          <w:rFonts w:ascii="Arial" w:hAnsi="Arial" w:cs="Arial"/>
          <w:bCs/>
          <w:i/>
          <w:sz w:val="22"/>
          <w:szCs w:val="22"/>
          <w:lang w:eastAsia="en-US"/>
        </w:rPr>
        <w:t xml:space="preserve">Weitere Informationen auch unter </w:t>
      </w:r>
      <w:hyperlink r:id="rId8" w:history="1">
        <w:r w:rsidRPr="00217D3E">
          <w:rPr>
            <w:rStyle w:val="Hyperlink"/>
            <w:rFonts w:ascii="Arial" w:hAnsi="Arial" w:cs="Arial"/>
            <w:bCs/>
            <w:i/>
            <w:sz w:val="22"/>
            <w:szCs w:val="22"/>
            <w:lang w:eastAsia="en-US"/>
          </w:rPr>
          <w:t>www.europapark.de</w:t>
        </w:r>
      </w:hyperlink>
      <w:r w:rsidRPr="00217D3E">
        <w:rPr>
          <w:rStyle w:val="Hyperlink"/>
          <w:rFonts w:ascii="Arial" w:hAnsi="Arial" w:cs="Arial"/>
          <w:bCs/>
          <w:i/>
          <w:sz w:val="22"/>
          <w:szCs w:val="22"/>
          <w:lang w:eastAsia="en-US"/>
        </w:rPr>
        <w:t>.</w:t>
      </w:r>
    </w:p>
    <w:sectPr w:rsidR="0059255D" w:rsidRPr="00A012CF"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B8A61" w14:textId="77777777" w:rsidR="00FE0A2C" w:rsidRDefault="00FE0A2C">
      <w:r>
        <w:separator/>
      </w:r>
    </w:p>
  </w:endnote>
  <w:endnote w:type="continuationSeparator" w:id="0">
    <w:p w14:paraId="7E9E6646" w14:textId="77777777" w:rsidR="00FE0A2C" w:rsidRDefault="00FE0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DDB14" w14:textId="77777777" w:rsidR="00FE0A2C" w:rsidRDefault="00FE0A2C">
      <w:r>
        <w:separator/>
      </w:r>
    </w:p>
  </w:footnote>
  <w:footnote w:type="continuationSeparator" w:id="0">
    <w:p w14:paraId="79EB1DC6" w14:textId="77777777" w:rsidR="00FE0A2C" w:rsidRDefault="00FE0A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A574DA">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3023"/>
    <w:rsid w:val="000C49C5"/>
    <w:rsid w:val="000D5F58"/>
    <w:rsid w:val="000D7C9B"/>
    <w:rsid w:val="000E0F42"/>
    <w:rsid w:val="000E54EE"/>
    <w:rsid w:val="000F0E35"/>
    <w:rsid w:val="000F11B1"/>
    <w:rsid w:val="000F63D0"/>
    <w:rsid w:val="00102FA9"/>
    <w:rsid w:val="00103107"/>
    <w:rsid w:val="00106115"/>
    <w:rsid w:val="0010674A"/>
    <w:rsid w:val="0010712F"/>
    <w:rsid w:val="00112D0C"/>
    <w:rsid w:val="0011339C"/>
    <w:rsid w:val="00117027"/>
    <w:rsid w:val="00117DCF"/>
    <w:rsid w:val="00126BC0"/>
    <w:rsid w:val="00135ADF"/>
    <w:rsid w:val="0013702F"/>
    <w:rsid w:val="0013798F"/>
    <w:rsid w:val="001456D0"/>
    <w:rsid w:val="00152BFD"/>
    <w:rsid w:val="00156CFC"/>
    <w:rsid w:val="00156F88"/>
    <w:rsid w:val="00160621"/>
    <w:rsid w:val="00164C4F"/>
    <w:rsid w:val="00164E20"/>
    <w:rsid w:val="0017091A"/>
    <w:rsid w:val="00181D4E"/>
    <w:rsid w:val="0018454B"/>
    <w:rsid w:val="00187E67"/>
    <w:rsid w:val="00192816"/>
    <w:rsid w:val="001A6CD3"/>
    <w:rsid w:val="001B3F17"/>
    <w:rsid w:val="001B5C04"/>
    <w:rsid w:val="001C0B1D"/>
    <w:rsid w:val="001C0EA0"/>
    <w:rsid w:val="001C2834"/>
    <w:rsid w:val="001C37B3"/>
    <w:rsid w:val="001C4837"/>
    <w:rsid w:val="001C492D"/>
    <w:rsid w:val="001C6E96"/>
    <w:rsid w:val="001C77BF"/>
    <w:rsid w:val="001D11EF"/>
    <w:rsid w:val="001E21F8"/>
    <w:rsid w:val="001E3D2A"/>
    <w:rsid w:val="001F04AD"/>
    <w:rsid w:val="001F312F"/>
    <w:rsid w:val="001F5D3B"/>
    <w:rsid w:val="00201EA7"/>
    <w:rsid w:val="0020218E"/>
    <w:rsid w:val="00202A5A"/>
    <w:rsid w:val="00206AE9"/>
    <w:rsid w:val="00217D3E"/>
    <w:rsid w:val="00220CD6"/>
    <w:rsid w:val="002214FE"/>
    <w:rsid w:val="00224B93"/>
    <w:rsid w:val="00231B83"/>
    <w:rsid w:val="00235C9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34F4"/>
    <w:rsid w:val="002A5622"/>
    <w:rsid w:val="002B0C72"/>
    <w:rsid w:val="002B219D"/>
    <w:rsid w:val="002B2C1B"/>
    <w:rsid w:val="002B2C8F"/>
    <w:rsid w:val="002B2E39"/>
    <w:rsid w:val="002B6573"/>
    <w:rsid w:val="002C1CD3"/>
    <w:rsid w:val="002C2FFF"/>
    <w:rsid w:val="002C3214"/>
    <w:rsid w:val="002C4004"/>
    <w:rsid w:val="002D135B"/>
    <w:rsid w:val="002D2A8D"/>
    <w:rsid w:val="002D3A6E"/>
    <w:rsid w:val="002D6D05"/>
    <w:rsid w:val="002E0941"/>
    <w:rsid w:val="002E15F7"/>
    <w:rsid w:val="002E1F0D"/>
    <w:rsid w:val="002E1FE3"/>
    <w:rsid w:val="002E2664"/>
    <w:rsid w:val="002E6553"/>
    <w:rsid w:val="00305F7D"/>
    <w:rsid w:val="003108C1"/>
    <w:rsid w:val="00314CE2"/>
    <w:rsid w:val="003179D7"/>
    <w:rsid w:val="00331C4F"/>
    <w:rsid w:val="003346B7"/>
    <w:rsid w:val="00340989"/>
    <w:rsid w:val="0034308D"/>
    <w:rsid w:val="003458BA"/>
    <w:rsid w:val="00373EBC"/>
    <w:rsid w:val="003752CF"/>
    <w:rsid w:val="00375454"/>
    <w:rsid w:val="00383F3A"/>
    <w:rsid w:val="00385406"/>
    <w:rsid w:val="00394518"/>
    <w:rsid w:val="00394ABA"/>
    <w:rsid w:val="003A0557"/>
    <w:rsid w:val="003A51A6"/>
    <w:rsid w:val="003A554C"/>
    <w:rsid w:val="003B2FF1"/>
    <w:rsid w:val="003B4699"/>
    <w:rsid w:val="003B7647"/>
    <w:rsid w:val="003C3D2C"/>
    <w:rsid w:val="003C64E6"/>
    <w:rsid w:val="003C6C8A"/>
    <w:rsid w:val="003C6E74"/>
    <w:rsid w:val="003D018B"/>
    <w:rsid w:val="003D034D"/>
    <w:rsid w:val="003D20CE"/>
    <w:rsid w:val="003D5AA5"/>
    <w:rsid w:val="003D6E97"/>
    <w:rsid w:val="003E047D"/>
    <w:rsid w:val="003E1197"/>
    <w:rsid w:val="003E260C"/>
    <w:rsid w:val="003E5199"/>
    <w:rsid w:val="003E7FA7"/>
    <w:rsid w:val="003F05CE"/>
    <w:rsid w:val="003F43AD"/>
    <w:rsid w:val="003F740D"/>
    <w:rsid w:val="003F7BE4"/>
    <w:rsid w:val="00403F1C"/>
    <w:rsid w:val="004072C4"/>
    <w:rsid w:val="00412305"/>
    <w:rsid w:val="00412F6B"/>
    <w:rsid w:val="00414B39"/>
    <w:rsid w:val="0042275E"/>
    <w:rsid w:val="00423290"/>
    <w:rsid w:val="004242F0"/>
    <w:rsid w:val="004274EE"/>
    <w:rsid w:val="00427762"/>
    <w:rsid w:val="00434827"/>
    <w:rsid w:val="00451916"/>
    <w:rsid w:val="00451CB9"/>
    <w:rsid w:val="00453C98"/>
    <w:rsid w:val="00456E47"/>
    <w:rsid w:val="00464765"/>
    <w:rsid w:val="00471200"/>
    <w:rsid w:val="0047235D"/>
    <w:rsid w:val="00475E1E"/>
    <w:rsid w:val="00481C40"/>
    <w:rsid w:val="0049282F"/>
    <w:rsid w:val="00497C98"/>
    <w:rsid w:val="004A30BB"/>
    <w:rsid w:val="004A4B36"/>
    <w:rsid w:val="004B10CE"/>
    <w:rsid w:val="004B65BC"/>
    <w:rsid w:val="004C0665"/>
    <w:rsid w:val="004C56C3"/>
    <w:rsid w:val="004C7B17"/>
    <w:rsid w:val="004D5FA2"/>
    <w:rsid w:val="004D7A8D"/>
    <w:rsid w:val="004E4B12"/>
    <w:rsid w:val="004F18B5"/>
    <w:rsid w:val="004F299D"/>
    <w:rsid w:val="004F7CEE"/>
    <w:rsid w:val="005011C3"/>
    <w:rsid w:val="00501AD3"/>
    <w:rsid w:val="00502E10"/>
    <w:rsid w:val="00505B5B"/>
    <w:rsid w:val="005075E0"/>
    <w:rsid w:val="005079AD"/>
    <w:rsid w:val="00511035"/>
    <w:rsid w:val="00517FFD"/>
    <w:rsid w:val="005318AA"/>
    <w:rsid w:val="00535FFA"/>
    <w:rsid w:val="005403BD"/>
    <w:rsid w:val="00550F82"/>
    <w:rsid w:val="0055308E"/>
    <w:rsid w:val="0055441C"/>
    <w:rsid w:val="0056480B"/>
    <w:rsid w:val="00570E6C"/>
    <w:rsid w:val="005738E1"/>
    <w:rsid w:val="00576DEC"/>
    <w:rsid w:val="005800D4"/>
    <w:rsid w:val="0058124E"/>
    <w:rsid w:val="005824EA"/>
    <w:rsid w:val="00591171"/>
    <w:rsid w:val="005917F9"/>
    <w:rsid w:val="0059255D"/>
    <w:rsid w:val="0059309D"/>
    <w:rsid w:val="00596000"/>
    <w:rsid w:val="005A1B80"/>
    <w:rsid w:val="005B634F"/>
    <w:rsid w:val="005C54F7"/>
    <w:rsid w:val="005D4406"/>
    <w:rsid w:val="005D5671"/>
    <w:rsid w:val="005D6B18"/>
    <w:rsid w:val="005D79A0"/>
    <w:rsid w:val="005E326C"/>
    <w:rsid w:val="005F0E15"/>
    <w:rsid w:val="005F409C"/>
    <w:rsid w:val="005F71DC"/>
    <w:rsid w:val="00601E86"/>
    <w:rsid w:val="00602E45"/>
    <w:rsid w:val="00610836"/>
    <w:rsid w:val="00614407"/>
    <w:rsid w:val="006158F0"/>
    <w:rsid w:val="00620592"/>
    <w:rsid w:val="006245DE"/>
    <w:rsid w:val="0062538B"/>
    <w:rsid w:val="00634724"/>
    <w:rsid w:val="006348A5"/>
    <w:rsid w:val="006348E0"/>
    <w:rsid w:val="00641F88"/>
    <w:rsid w:val="00642A06"/>
    <w:rsid w:val="00643039"/>
    <w:rsid w:val="0065120F"/>
    <w:rsid w:val="00665C4F"/>
    <w:rsid w:val="006744A3"/>
    <w:rsid w:val="006749D7"/>
    <w:rsid w:val="00676E8A"/>
    <w:rsid w:val="006C0C9E"/>
    <w:rsid w:val="006C2367"/>
    <w:rsid w:val="006C659A"/>
    <w:rsid w:val="006D7C8B"/>
    <w:rsid w:val="006D7F58"/>
    <w:rsid w:val="006E4A45"/>
    <w:rsid w:val="006E6157"/>
    <w:rsid w:val="006F2B96"/>
    <w:rsid w:val="0070032F"/>
    <w:rsid w:val="007059DB"/>
    <w:rsid w:val="00705CC7"/>
    <w:rsid w:val="007119D2"/>
    <w:rsid w:val="00714A47"/>
    <w:rsid w:val="00715554"/>
    <w:rsid w:val="00717E39"/>
    <w:rsid w:val="00722CEA"/>
    <w:rsid w:val="00724482"/>
    <w:rsid w:val="00726B3F"/>
    <w:rsid w:val="007328C3"/>
    <w:rsid w:val="00734A74"/>
    <w:rsid w:val="00735A3A"/>
    <w:rsid w:val="00737ED1"/>
    <w:rsid w:val="007418F4"/>
    <w:rsid w:val="007441D1"/>
    <w:rsid w:val="0074662F"/>
    <w:rsid w:val="0074689C"/>
    <w:rsid w:val="00751829"/>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D5A37"/>
    <w:rsid w:val="007E06E4"/>
    <w:rsid w:val="007E0F7F"/>
    <w:rsid w:val="007E2588"/>
    <w:rsid w:val="007E41BF"/>
    <w:rsid w:val="007E760F"/>
    <w:rsid w:val="007F16C8"/>
    <w:rsid w:val="007F3595"/>
    <w:rsid w:val="007F461C"/>
    <w:rsid w:val="007F4C8B"/>
    <w:rsid w:val="007F66B3"/>
    <w:rsid w:val="00810541"/>
    <w:rsid w:val="00813B00"/>
    <w:rsid w:val="00820629"/>
    <w:rsid w:val="008234AD"/>
    <w:rsid w:val="00824C70"/>
    <w:rsid w:val="008354E6"/>
    <w:rsid w:val="008375AA"/>
    <w:rsid w:val="00841E69"/>
    <w:rsid w:val="008507CF"/>
    <w:rsid w:val="00851AA6"/>
    <w:rsid w:val="00853351"/>
    <w:rsid w:val="008717BE"/>
    <w:rsid w:val="00872BEE"/>
    <w:rsid w:val="00881629"/>
    <w:rsid w:val="00884614"/>
    <w:rsid w:val="00886867"/>
    <w:rsid w:val="00886D11"/>
    <w:rsid w:val="0088727A"/>
    <w:rsid w:val="0088750F"/>
    <w:rsid w:val="0088764A"/>
    <w:rsid w:val="00891E8D"/>
    <w:rsid w:val="008A2726"/>
    <w:rsid w:val="008A3535"/>
    <w:rsid w:val="008A38D6"/>
    <w:rsid w:val="008A4DEF"/>
    <w:rsid w:val="008B1342"/>
    <w:rsid w:val="008B4FAB"/>
    <w:rsid w:val="008C2F0E"/>
    <w:rsid w:val="008C62B6"/>
    <w:rsid w:val="008C671B"/>
    <w:rsid w:val="008D19DD"/>
    <w:rsid w:val="008D3A88"/>
    <w:rsid w:val="008D44B3"/>
    <w:rsid w:val="008E1132"/>
    <w:rsid w:val="008F258F"/>
    <w:rsid w:val="00906562"/>
    <w:rsid w:val="00912D75"/>
    <w:rsid w:val="009162EA"/>
    <w:rsid w:val="00920CE2"/>
    <w:rsid w:val="00921569"/>
    <w:rsid w:val="00935247"/>
    <w:rsid w:val="0094307D"/>
    <w:rsid w:val="0094518D"/>
    <w:rsid w:val="0094620B"/>
    <w:rsid w:val="0095058F"/>
    <w:rsid w:val="00954C3B"/>
    <w:rsid w:val="00955077"/>
    <w:rsid w:val="00963926"/>
    <w:rsid w:val="00963E1F"/>
    <w:rsid w:val="00966CAE"/>
    <w:rsid w:val="0099200E"/>
    <w:rsid w:val="00993F82"/>
    <w:rsid w:val="00995A47"/>
    <w:rsid w:val="00996EC6"/>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012CF"/>
    <w:rsid w:val="00A10334"/>
    <w:rsid w:val="00A21BEC"/>
    <w:rsid w:val="00A26C2C"/>
    <w:rsid w:val="00A26EC7"/>
    <w:rsid w:val="00A359A8"/>
    <w:rsid w:val="00A36474"/>
    <w:rsid w:val="00A41749"/>
    <w:rsid w:val="00A41A4E"/>
    <w:rsid w:val="00A45DED"/>
    <w:rsid w:val="00A52BAB"/>
    <w:rsid w:val="00A55A01"/>
    <w:rsid w:val="00A574DA"/>
    <w:rsid w:val="00A576B5"/>
    <w:rsid w:val="00A57C82"/>
    <w:rsid w:val="00A607A2"/>
    <w:rsid w:val="00A608C3"/>
    <w:rsid w:val="00A60ABB"/>
    <w:rsid w:val="00A62BA7"/>
    <w:rsid w:val="00A64326"/>
    <w:rsid w:val="00A673DE"/>
    <w:rsid w:val="00A706BA"/>
    <w:rsid w:val="00A805C8"/>
    <w:rsid w:val="00A85A68"/>
    <w:rsid w:val="00A91B79"/>
    <w:rsid w:val="00A965B7"/>
    <w:rsid w:val="00AA3737"/>
    <w:rsid w:val="00AA59AB"/>
    <w:rsid w:val="00AB67DA"/>
    <w:rsid w:val="00AC237D"/>
    <w:rsid w:val="00AC2A91"/>
    <w:rsid w:val="00AC3D57"/>
    <w:rsid w:val="00AC6CC7"/>
    <w:rsid w:val="00AC6E92"/>
    <w:rsid w:val="00AD477A"/>
    <w:rsid w:val="00AD7DCA"/>
    <w:rsid w:val="00AE0001"/>
    <w:rsid w:val="00AE3081"/>
    <w:rsid w:val="00AE3AF2"/>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977CD"/>
    <w:rsid w:val="00BA5109"/>
    <w:rsid w:val="00BA679B"/>
    <w:rsid w:val="00BA6DB0"/>
    <w:rsid w:val="00BB67F3"/>
    <w:rsid w:val="00BB6AFE"/>
    <w:rsid w:val="00BD36F4"/>
    <w:rsid w:val="00BD51FA"/>
    <w:rsid w:val="00BD5742"/>
    <w:rsid w:val="00BD577E"/>
    <w:rsid w:val="00BE41A7"/>
    <w:rsid w:val="00BE54A2"/>
    <w:rsid w:val="00BF184E"/>
    <w:rsid w:val="00BF2C3C"/>
    <w:rsid w:val="00BF3CC6"/>
    <w:rsid w:val="00BF58B6"/>
    <w:rsid w:val="00C11B3A"/>
    <w:rsid w:val="00C12851"/>
    <w:rsid w:val="00C15D03"/>
    <w:rsid w:val="00C16013"/>
    <w:rsid w:val="00C16981"/>
    <w:rsid w:val="00C20738"/>
    <w:rsid w:val="00C21CED"/>
    <w:rsid w:val="00C223D4"/>
    <w:rsid w:val="00C2498F"/>
    <w:rsid w:val="00C43650"/>
    <w:rsid w:val="00C470B5"/>
    <w:rsid w:val="00C47B25"/>
    <w:rsid w:val="00C55A09"/>
    <w:rsid w:val="00C57BB8"/>
    <w:rsid w:val="00C678B4"/>
    <w:rsid w:val="00C77B40"/>
    <w:rsid w:val="00C8100A"/>
    <w:rsid w:val="00C8790B"/>
    <w:rsid w:val="00CA012D"/>
    <w:rsid w:val="00CB3557"/>
    <w:rsid w:val="00CB5C39"/>
    <w:rsid w:val="00CC0357"/>
    <w:rsid w:val="00CC5AF7"/>
    <w:rsid w:val="00CD48C4"/>
    <w:rsid w:val="00CD71DD"/>
    <w:rsid w:val="00CE4B15"/>
    <w:rsid w:val="00CE6900"/>
    <w:rsid w:val="00CF4158"/>
    <w:rsid w:val="00D02D86"/>
    <w:rsid w:val="00D126C7"/>
    <w:rsid w:val="00D15EA4"/>
    <w:rsid w:val="00D25619"/>
    <w:rsid w:val="00D323AF"/>
    <w:rsid w:val="00D3256C"/>
    <w:rsid w:val="00D3287E"/>
    <w:rsid w:val="00D32D13"/>
    <w:rsid w:val="00D3470C"/>
    <w:rsid w:val="00D34B7D"/>
    <w:rsid w:val="00D43260"/>
    <w:rsid w:val="00D43D56"/>
    <w:rsid w:val="00D45F6A"/>
    <w:rsid w:val="00D47049"/>
    <w:rsid w:val="00D50EDC"/>
    <w:rsid w:val="00D57260"/>
    <w:rsid w:val="00D5782A"/>
    <w:rsid w:val="00D57FD5"/>
    <w:rsid w:val="00D66ABC"/>
    <w:rsid w:val="00D70FDA"/>
    <w:rsid w:val="00D80C09"/>
    <w:rsid w:val="00D91194"/>
    <w:rsid w:val="00D91C58"/>
    <w:rsid w:val="00D95EE8"/>
    <w:rsid w:val="00DA2A5D"/>
    <w:rsid w:val="00DA3EB3"/>
    <w:rsid w:val="00DA4B7B"/>
    <w:rsid w:val="00DA57A5"/>
    <w:rsid w:val="00DA7D74"/>
    <w:rsid w:val="00DB27B7"/>
    <w:rsid w:val="00DB4A19"/>
    <w:rsid w:val="00DC338B"/>
    <w:rsid w:val="00DC5117"/>
    <w:rsid w:val="00DC7666"/>
    <w:rsid w:val="00DD4D5C"/>
    <w:rsid w:val="00DD7783"/>
    <w:rsid w:val="00DE08F2"/>
    <w:rsid w:val="00DE264F"/>
    <w:rsid w:val="00DE30EA"/>
    <w:rsid w:val="00DF55CB"/>
    <w:rsid w:val="00E01693"/>
    <w:rsid w:val="00E04CF3"/>
    <w:rsid w:val="00E15514"/>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16EC"/>
    <w:rsid w:val="00EE1EF4"/>
    <w:rsid w:val="00EE56A4"/>
    <w:rsid w:val="00EE7B9C"/>
    <w:rsid w:val="00EF15EA"/>
    <w:rsid w:val="00EF5C40"/>
    <w:rsid w:val="00EF6B60"/>
    <w:rsid w:val="00F00C75"/>
    <w:rsid w:val="00F00D5E"/>
    <w:rsid w:val="00F036B8"/>
    <w:rsid w:val="00F253CB"/>
    <w:rsid w:val="00F40607"/>
    <w:rsid w:val="00F452C1"/>
    <w:rsid w:val="00F45AC6"/>
    <w:rsid w:val="00F50F15"/>
    <w:rsid w:val="00F51CC4"/>
    <w:rsid w:val="00F56DE1"/>
    <w:rsid w:val="00F57554"/>
    <w:rsid w:val="00F57AD5"/>
    <w:rsid w:val="00F65323"/>
    <w:rsid w:val="00F663AC"/>
    <w:rsid w:val="00F716CC"/>
    <w:rsid w:val="00F76261"/>
    <w:rsid w:val="00F7694A"/>
    <w:rsid w:val="00F77BDB"/>
    <w:rsid w:val="00F81B74"/>
    <w:rsid w:val="00F94B8A"/>
    <w:rsid w:val="00F97310"/>
    <w:rsid w:val="00FA06CC"/>
    <w:rsid w:val="00FA286E"/>
    <w:rsid w:val="00FA66E7"/>
    <w:rsid w:val="00FB105B"/>
    <w:rsid w:val="00FB19FA"/>
    <w:rsid w:val="00FC76CC"/>
    <w:rsid w:val="00FD1C4F"/>
    <w:rsid w:val="00FD1CFF"/>
    <w:rsid w:val="00FD38BE"/>
    <w:rsid w:val="00FD55A2"/>
    <w:rsid w:val="00FD59CC"/>
    <w:rsid w:val="00FD7330"/>
    <w:rsid w:val="00FD7E6C"/>
    <w:rsid w:val="00FE0A2C"/>
    <w:rsid w:val="00FE312F"/>
    <w:rsid w:val="00FE3288"/>
    <w:rsid w:val="00FF1C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EBF5B402-3E50-4195-BDB5-D378BE4CE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iPriority w:val="99"/>
    <w:unhideWhenUsed/>
    <w:rsid w:val="00077BD7"/>
    <w:rPr>
      <w:rFonts w:ascii="Courier New" w:hAnsi="Courier New" w:cs="Courier New"/>
      <w:sz w:val="20"/>
      <w:szCs w:val="20"/>
    </w:rPr>
  </w:style>
  <w:style w:type="character" w:customStyle="1" w:styleId="NurTextZchn">
    <w:name w:val="Nur Text Zchn"/>
    <w:link w:val="NurText"/>
    <w:uiPriority w:val="99"/>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styleId="Fett">
    <w:name w:val="Strong"/>
    <w:basedOn w:val="Absatz-Standardschriftart"/>
    <w:uiPriority w:val="22"/>
    <w:qFormat/>
    <w:rsid w:val="007328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80584">
      <w:bodyDiv w:val="1"/>
      <w:marLeft w:val="0"/>
      <w:marRight w:val="0"/>
      <w:marTop w:val="0"/>
      <w:marBottom w:val="0"/>
      <w:divBdr>
        <w:top w:val="none" w:sz="0" w:space="0" w:color="auto"/>
        <w:left w:val="none" w:sz="0" w:space="0" w:color="auto"/>
        <w:bottom w:val="none" w:sz="0" w:space="0" w:color="auto"/>
        <w:right w:val="none" w:sz="0" w:space="0" w:color="auto"/>
      </w:divBdr>
    </w:div>
    <w:div w:id="614486192">
      <w:bodyDiv w:val="1"/>
      <w:marLeft w:val="0"/>
      <w:marRight w:val="0"/>
      <w:marTop w:val="0"/>
      <w:marBottom w:val="0"/>
      <w:divBdr>
        <w:top w:val="none" w:sz="0" w:space="0" w:color="auto"/>
        <w:left w:val="none" w:sz="0" w:space="0" w:color="auto"/>
        <w:bottom w:val="none" w:sz="0" w:space="0" w:color="auto"/>
        <w:right w:val="none" w:sz="0" w:space="0" w:color="auto"/>
      </w:divBdr>
    </w:div>
    <w:div w:id="663777638">
      <w:bodyDiv w:val="1"/>
      <w:marLeft w:val="0"/>
      <w:marRight w:val="0"/>
      <w:marTop w:val="0"/>
      <w:marBottom w:val="0"/>
      <w:divBdr>
        <w:top w:val="none" w:sz="0" w:space="0" w:color="auto"/>
        <w:left w:val="none" w:sz="0" w:space="0" w:color="auto"/>
        <w:bottom w:val="none" w:sz="0" w:space="0" w:color="auto"/>
        <w:right w:val="none" w:sz="0" w:space="0" w:color="auto"/>
      </w:divBdr>
    </w:div>
    <w:div w:id="976298486">
      <w:bodyDiv w:val="1"/>
      <w:marLeft w:val="0"/>
      <w:marRight w:val="0"/>
      <w:marTop w:val="0"/>
      <w:marBottom w:val="0"/>
      <w:divBdr>
        <w:top w:val="none" w:sz="0" w:space="0" w:color="auto"/>
        <w:left w:val="none" w:sz="0" w:space="0" w:color="auto"/>
        <w:bottom w:val="none" w:sz="0" w:space="0" w:color="auto"/>
        <w:right w:val="none" w:sz="0" w:space="0" w:color="auto"/>
      </w:divBdr>
    </w:div>
    <w:div w:id="1055812185">
      <w:bodyDiv w:val="1"/>
      <w:marLeft w:val="0"/>
      <w:marRight w:val="0"/>
      <w:marTop w:val="0"/>
      <w:marBottom w:val="0"/>
      <w:divBdr>
        <w:top w:val="none" w:sz="0" w:space="0" w:color="auto"/>
        <w:left w:val="none" w:sz="0" w:space="0" w:color="auto"/>
        <w:bottom w:val="none" w:sz="0" w:space="0" w:color="auto"/>
        <w:right w:val="none" w:sz="0" w:space="0" w:color="auto"/>
      </w:divBdr>
    </w:div>
    <w:div w:id="135445544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44881667">
      <w:bodyDiv w:val="1"/>
      <w:marLeft w:val="0"/>
      <w:marRight w:val="0"/>
      <w:marTop w:val="0"/>
      <w:marBottom w:val="0"/>
      <w:divBdr>
        <w:top w:val="none" w:sz="0" w:space="0" w:color="auto"/>
        <w:left w:val="none" w:sz="0" w:space="0" w:color="auto"/>
        <w:bottom w:val="none" w:sz="0" w:space="0" w:color="auto"/>
        <w:right w:val="none" w:sz="0" w:space="0" w:color="auto"/>
      </w:divBdr>
    </w:div>
    <w:div w:id="1497454528">
      <w:bodyDiv w:val="1"/>
      <w:marLeft w:val="0"/>
      <w:marRight w:val="0"/>
      <w:marTop w:val="0"/>
      <w:marBottom w:val="0"/>
      <w:divBdr>
        <w:top w:val="none" w:sz="0" w:space="0" w:color="auto"/>
        <w:left w:val="none" w:sz="0" w:space="0" w:color="auto"/>
        <w:bottom w:val="none" w:sz="0" w:space="0" w:color="auto"/>
        <w:right w:val="none" w:sz="0" w:space="0" w:color="auto"/>
      </w:divBdr>
    </w:div>
    <w:div w:id="1546137141">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696154445">
      <w:bodyDiv w:val="1"/>
      <w:marLeft w:val="0"/>
      <w:marRight w:val="0"/>
      <w:marTop w:val="0"/>
      <w:marBottom w:val="0"/>
      <w:divBdr>
        <w:top w:val="none" w:sz="0" w:space="0" w:color="auto"/>
        <w:left w:val="none" w:sz="0" w:space="0" w:color="auto"/>
        <w:bottom w:val="none" w:sz="0" w:space="0" w:color="auto"/>
        <w:right w:val="none" w:sz="0" w:space="0" w:color="auto"/>
      </w:divBdr>
    </w:div>
    <w:div w:id="1876043404">
      <w:bodyDiv w:val="1"/>
      <w:marLeft w:val="0"/>
      <w:marRight w:val="0"/>
      <w:marTop w:val="0"/>
      <w:marBottom w:val="0"/>
      <w:divBdr>
        <w:top w:val="none" w:sz="0" w:space="0" w:color="auto"/>
        <w:left w:val="none" w:sz="0" w:space="0" w:color="auto"/>
        <w:bottom w:val="none" w:sz="0" w:space="0" w:color="auto"/>
        <w:right w:val="none" w:sz="0" w:space="0" w:color="auto"/>
      </w:divBdr>
    </w:div>
    <w:div w:id="1885094022">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125034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uropapark.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66513-DC23-452B-92C5-36576A890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656</Words>
  <Characters>4310</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4957</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Ebhart, Noel</cp:lastModifiedBy>
  <cp:revision>7</cp:revision>
  <cp:lastPrinted>2019-01-02T10:35:00Z</cp:lastPrinted>
  <dcterms:created xsi:type="dcterms:W3CDTF">2019-12-23T11:52:00Z</dcterms:created>
  <dcterms:modified xsi:type="dcterms:W3CDTF">2020-01-02T10:36:00Z</dcterms:modified>
</cp:coreProperties>
</file>