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0ED5D7F3" w:rsidR="007F3595" w:rsidRPr="009F1716" w:rsidRDefault="007F3595" w:rsidP="009F1716">
      <w:pPr>
        <w:ind w:left="1416"/>
        <w:rPr>
          <w:rFonts w:ascii="Arial" w:hAnsi="Arial" w:cs="Arial"/>
          <w:sz w:val="22"/>
          <w:szCs w:val="22"/>
        </w:rPr>
      </w:pP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18959A95" w14:textId="77777777" w:rsidR="00BA663C" w:rsidRDefault="00BA663C" w:rsidP="00BA663C">
      <w:pPr>
        <w:ind w:left="1416"/>
        <w:rPr>
          <w:rFonts w:ascii="Arial" w:hAnsi="Arial" w:cs="Arial"/>
          <w:sz w:val="22"/>
          <w:szCs w:val="22"/>
        </w:rPr>
      </w:pPr>
    </w:p>
    <w:p w14:paraId="7CF10ECE" w14:textId="41D1617C" w:rsidR="00E763D8" w:rsidRPr="009F1716" w:rsidRDefault="008C5D0E" w:rsidP="00BA663C">
      <w:pPr>
        <w:ind w:left="1416"/>
        <w:rPr>
          <w:rFonts w:ascii="Arial" w:hAnsi="Arial" w:cs="Arial"/>
          <w:sz w:val="22"/>
          <w:szCs w:val="22"/>
        </w:rPr>
      </w:pPr>
      <w:r w:rsidRPr="009F1716">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2EC52C5A">
                <wp:simplePos x="0" y="0"/>
                <wp:positionH relativeFrom="column">
                  <wp:posOffset>-363220</wp:posOffset>
                </wp:positionH>
                <wp:positionV relativeFrom="paragraph">
                  <wp:posOffset>114300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044B9E74" w:rsidR="00955637" w:rsidRPr="00D15EA4" w:rsidRDefault="00F91F74" w:rsidP="00955637">
                            <w:pPr>
                              <w:rPr>
                                <w:rFonts w:ascii="Arial" w:hAnsi="Arial" w:cs="Arial"/>
                                <w:sz w:val="22"/>
                                <w:szCs w:val="22"/>
                              </w:rPr>
                            </w:pPr>
                            <w:r>
                              <w:rPr>
                                <w:rFonts w:ascii="Arial" w:hAnsi="Arial" w:cs="Arial"/>
                                <w:sz w:val="22"/>
                                <w:szCs w:val="22"/>
                              </w:rPr>
                              <w:t>Saison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8.6pt;margin-top:9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" stroked="f">
                <v:textbox>
                  <w:txbxContent>
                    <w:p w14:paraId="3FF5FCEE" w14:textId="044B9E74" w:rsidR="00955637" w:rsidRPr="00D15EA4" w:rsidRDefault="00F91F74" w:rsidP="00955637">
                      <w:pPr>
                        <w:rPr>
                          <w:rFonts w:ascii="Arial" w:hAnsi="Arial" w:cs="Arial"/>
                          <w:sz w:val="22"/>
                          <w:szCs w:val="22"/>
                        </w:rPr>
                      </w:pPr>
                      <w:r>
                        <w:rPr>
                          <w:rFonts w:ascii="Arial" w:hAnsi="Arial" w:cs="Arial"/>
                          <w:sz w:val="22"/>
                          <w:szCs w:val="22"/>
                        </w:rPr>
                        <w:t>Saison 2021</w:t>
                      </w:r>
                    </w:p>
                  </w:txbxContent>
                </v:textbox>
              </v:shape>
            </w:pict>
          </mc:Fallback>
        </mc:AlternateContent>
      </w:r>
    </w:p>
    <w:p w14:paraId="54F3A0F6" w14:textId="77777777" w:rsidR="0058289D" w:rsidRPr="00472997" w:rsidRDefault="002E6597" w:rsidP="0058289D">
      <w:pPr>
        <w:spacing w:line="276" w:lineRule="auto"/>
        <w:jc w:val="both"/>
        <w:rPr>
          <w:rFonts w:ascii="Arial" w:hAnsi="Arial" w:cs="Arial"/>
          <w:i/>
          <w:sz w:val="22"/>
          <w:szCs w:val="22"/>
          <w:u w:val="single"/>
        </w:rPr>
      </w:pPr>
      <w:r w:rsidRPr="002E6597">
        <w:rPr>
          <w:rFonts w:ascii="Arial" w:hAnsi="Arial" w:cs="Arial"/>
          <w:i/>
          <w:sz w:val="22"/>
        </w:rPr>
        <w:tab/>
      </w:r>
      <w:r w:rsidR="0027498B">
        <w:rPr>
          <w:rFonts w:ascii="Arial" w:hAnsi="Arial"/>
          <w:b/>
          <w:i/>
          <w:sz w:val="28"/>
        </w:rPr>
        <w:tab/>
      </w:r>
      <w:r w:rsidR="0058289D" w:rsidRPr="00472997">
        <w:rPr>
          <w:rFonts w:ascii="Arial" w:hAnsi="Arial" w:cs="Arial"/>
          <w:i/>
          <w:sz w:val="22"/>
          <w:szCs w:val="22"/>
          <w:u w:val="single"/>
        </w:rPr>
        <w:t>Den Sommerurlaub in Deutschlands größtem Freizeitpark genießen</w:t>
      </w:r>
    </w:p>
    <w:p w14:paraId="2172D09D" w14:textId="1E9A956B" w:rsidR="0058289D" w:rsidRPr="0058289D" w:rsidRDefault="0058289D" w:rsidP="0058289D">
      <w:pPr>
        <w:spacing w:line="288" w:lineRule="auto"/>
        <w:ind w:left="1416"/>
        <w:jc w:val="both"/>
        <w:rPr>
          <w:rFonts w:ascii="Arial" w:hAnsi="Arial" w:cs="Arial"/>
          <w:b/>
          <w:sz w:val="26"/>
          <w:szCs w:val="26"/>
        </w:rPr>
      </w:pPr>
      <w:r w:rsidRPr="0058289D">
        <w:rPr>
          <w:rFonts w:ascii="Arial" w:hAnsi="Arial" w:cs="Arial"/>
          <w:b/>
          <w:sz w:val="26"/>
          <w:szCs w:val="26"/>
        </w:rPr>
        <w:t>D</w:t>
      </w:r>
      <w:r w:rsidR="00B65184">
        <w:rPr>
          <w:rFonts w:ascii="Arial" w:hAnsi="Arial" w:cs="Arial"/>
          <w:b/>
          <w:sz w:val="26"/>
          <w:szCs w:val="26"/>
        </w:rPr>
        <w:t>ie Freude kehrt zurück in den Europa-Park</w:t>
      </w:r>
      <w:r w:rsidR="00B65184" w:rsidRPr="0058289D">
        <w:rPr>
          <w:rFonts w:ascii="Arial" w:hAnsi="Arial" w:cs="Arial"/>
          <w:b/>
          <w:sz w:val="26"/>
          <w:szCs w:val="26"/>
        </w:rPr>
        <w:t xml:space="preserve"> </w:t>
      </w:r>
    </w:p>
    <w:p w14:paraId="21EBDC7F" w14:textId="15721746" w:rsidR="001E69F6" w:rsidRPr="001E69F6" w:rsidRDefault="001E69F6" w:rsidP="0058289D">
      <w:pPr>
        <w:spacing w:line="278" w:lineRule="auto"/>
        <w:jc w:val="both"/>
        <w:rPr>
          <w:rFonts w:ascii="Arial" w:hAnsi="Arial" w:cs="Arial"/>
          <w:b/>
          <w:sz w:val="26"/>
          <w:szCs w:val="26"/>
        </w:rPr>
      </w:pPr>
    </w:p>
    <w:p w14:paraId="595AB9A8" w14:textId="1C4AC4BA" w:rsidR="0058289D" w:rsidRPr="0058289D" w:rsidRDefault="0058289D" w:rsidP="00B65184">
      <w:pPr>
        <w:spacing w:line="288" w:lineRule="auto"/>
        <w:ind w:left="1418"/>
        <w:jc w:val="both"/>
        <w:rPr>
          <w:rFonts w:ascii="Arial" w:hAnsi="Arial" w:cs="Arial"/>
          <w:b/>
          <w:i/>
          <w:sz w:val="22"/>
          <w:szCs w:val="22"/>
        </w:rPr>
      </w:pPr>
      <w:r w:rsidRPr="0058289D">
        <w:rPr>
          <w:rFonts w:ascii="Arial" w:hAnsi="Arial" w:cs="Arial"/>
          <w:b/>
          <w:i/>
          <w:sz w:val="22"/>
          <w:szCs w:val="22"/>
        </w:rPr>
        <w:t>Ein Besuch in Deutschlands größtem Freizeitpark mit seinen 15 europäisch</w:t>
      </w:r>
      <w:r w:rsidR="005B2B29">
        <w:rPr>
          <w:rFonts w:ascii="Arial" w:hAnsi="Arial" w:cs="Arial"/>
          <w:b/>
          <w:i/>
          <w:sz w:val="22"/>
          <w:szCs w:val="22"/>
        </w:rPr>
        <w:t>en Themenbereichen ist das ideale Rezept</w:t>
      </w:r>
      <w:r w:rsidRPr="0058289D">
        <w:rPr>
          <w:rFonts w:ascii="Arial" w:hAnsi="Arial" w:cs="Arial"/>
          <w:b/>
          <w:i/>
          <w:sz w:val="22"/>
          <w:szCs w:val="22"/>
        </w:rPr>
        <w:t xml:space="preserve"> gegen Fernweh. In der Saison 2021 kö</w:t>
      </w:r>
      <w:r w:rsidR="003F3E32">
        <w:rPr>
          <w:rFonts w:ascii="Arial" w:hAnsi="Arial" w:cs="Arial"/>
          <w:b/>
          <w:i/>
          <w:sz w:val="22"/>
          <w:szCs w:val="22"/>
        </w:rPr>
        <w:t>nnen sich die Gäste auf großartige</w:t>
      </w:r>
      <w:r w:rsidRPr="0058289D">
        <w:rPr>
          <w:rFonts w:ascii="Arial" w:hAnsi="Arial" w:cs="Arial"/>
          <w:b/>
          <w:i/>
          <w:sz w:val="22"/>
          <w:szCs w:val="22"/>
        </w:rPr>
        <w:t xml:space="preserve"> Attraktionen freuen und in der einzigartigen Atmosphäre des Europa-Park neue Kraft tanken. Natürlich darf reichlich Badespaß </w:t>
      </w:r>
      <w:r w:rsidR="005B2B29" w:rsidRPr="0058289D">
        <w:rPr>
          <w:rFonts w:ascii="Arial" w:hAnsi="Arial" w:cs="Arial"/>
          <w:b/>
          <w:i/>
          <w:sz w:val="22"/>
          <w:szCs w:val="22"/>
        </w:rPr>
        <w:t xml:space="preserve">bei einem Kurzurlaub </w:t>
      </w:r>
      <w:r w:rsidRPr="0058289D">
        <w:rPr>
          <w:rFonts w:ascii="Arial" w:hAnsi="Arial" w:cs="Arial"/>
          <w:b/>
          <w:i/>
          <w:sz w:val="22"/>
          <w:szCs w:val="22"/>
        </w:rPr>
        <w:t xml:space="preserve">in der warmen Sonne nicht fehlen. In Rulantica </w:t>
      </w:r>
      <w:r w:rsidR="00B65184">
        <w:rPr>
          <w:rFonts w:ascii="Arial" w:hAnsi="Arial" w:cs="Arial"/>
          <w:b/>
          <w:i/>
          <w:sz w:val="22"/>
          <w:szCs w:val="22"/>
        </w:rPr>
        <w:t>eröffnet daher</w:t>
      </w:r>
      <w:r w:rsidRPr="0058289D">
        <w:rPr>
          <w:rFonts w:ascii="Arial" w:hAnsi="Arial" w:cs="Arial"/>
          <w:b/>
          <w:i/>
          <w:sz w:val="22"/>
          <w:szCs w:val="22"/>
        </w:rPr>
        <w:t xml:space="preserve"> </w:t>
      </w:r>
      <w:r w:rsidR="00670AC4">
        <w:rPr>
          <w:rFonts w:ascii="Arial" w:hAnsi="Arial" w:cs="Arial"/>
          <w:b/>
          <w:i/>
          <w:sz w:val="22"/>
          <w:szCs w:val="22"/>
        </w:rPr>
        <w:t xml:space="preserve">in Kürze </w:t>
      </w:r>
      <w:r w:rsidRPr="0058289D">
        <w:rPr>
          <w:rFonts w:ascii="Arial" w:hAnsi="Arial" w:cs="Arial"/>
          <w:b/>
          <w:i/>
          <w:sz w:val="22"/>
          <w:szCs w:val="22"/>
        </w:rPr>
        <w:t xml:space="preserve">mit </w:t>
      </w:r>
      <w:r w:rsidR="005B2B29">
        <w:rPr>
          <w:rFonts w:ascii="Arial" w:hAnsi="Arial" w:cs="Arial"/>
          <w:b/>
          <w:i/>
          <w:sz w:val="22"/>
          <w:szCs w:val="22"/>
        </w:rPr>
        <w:t>„</w:t>
      </w:r>
      <w:proofErr w:type="spellStart"/>
      <w:r w:rsidRPr="0058289D">
        <w:rPr>
          <w:rFonts w:ascii="Arial" w:hAnsi="Arial" w:cs="Arial"/>
          <w:b/>
          <w:i/>
          <w:sz w:val="22"/>
          <w:szCs w:val="22"/>
        </w:rPr>
        <w:t>Svalgurok</w:t>
      </w:r>
      <w:proofErr w:type="spellEnd"/>
      <w:r w:rsidR="005B2B29">
        <w:rPr>
          <w:rFonts w:ascii="Arial" w:hAnsi="Arial" w:cs="Arial"/>
          <w:b/>
          <w:i/>
          <w:sz w:val="22"/>
          <w:szCs w:val="22"/>
        </w:rPr>
        <w:t>“</w:t>
      </w:r>
      <w:r w:rsidRPr="0058289D">
        <w:rPr>
          <w:rFonts w:ascii="Arial" w:hAnsi="Arial" w:cs="Arial"/>
          <w:b/>
          <w:i/>
          <w:sz w:val="22"/>
          <w:szCs w:val="22"/>
        </w:rPr>
        <w:t xml:space="preserve"> der größte Outdoor-Wasserspielplatz Deutschlands. Zehn Rutschen, eingebettet in eine atemberaubende Szenerie, garantieren Wasservergnügen für die ganze Familie. </w:t>
      </w:r>
      <w:r w:rsidR="00B65184">
        <w:rPr>
          <w:rFonts w:ascii="Arial" w:hAnsi="Arial" w:cs="Arial"/>
          <w:b/>
          <w:i/>
          <w:sz w:val="22"/>
          <w:szCs w:val="22"/>
        </w:rPr>
        <w:t>Am „</w:t>
      </w:r>
      <w:proofErr w:type="spellStart"/>
      <w:r w:rsidR="00B65184">
        <w:rPr>
          <w:rFonts w:ascii="Arial" w:hAnsi="Arial" w:cs="Arial"/>
          <w:b/>
          <w:i/>
          <w:sz w:val="22"/>
          <w:szCs w:val="22"/>
        </w:rPr>
        <w:t>Snorri</w:t>
      </w:r>
      <w:proofErr w:type="spellEnd"/>
      <w:r w:rsidR="00B65184">
        <w:rPr>
          <w:rFonts w:ascii="Arial" w:hAnsi="Arial" w:cs="Arial"/>
          <w:b/>
          <w:i/>
          <w:sz w:val="22"/>
          <w:szCs w:val="22"/>
        </w:rPr>
        <w:t xml:space="preserve"> Strand“ </w:t>
      </w:r>
      <w:r w:rsidR="00B5094E">
        <w:rPr>
          <w:rFonts w:ascii="Arial" w:hAnsi="Arial" w:cs="Arial"/>
          <w:b/>
          <w:i/>
          <w:sz w:val="22"/>
          <w:szCs w:val="22"/>
        </w:rPr>
        <w:t>spielen</w:t>
      </w:r>
      <w:r w:rsidR="00B65184">
        <w:rPr>
          <w:rFonts w:ascii="Arial" w:hAnsi="Arial" w:cs="Arial"/>
          <w:b/>
          <w:i/>
          <w:sz w:val="22"/>
          <w:szCs w:val="22"/>
        </w:rPr>
        <w:t xml:space="preserve"> die jüngsten Besucher unbeschwert im kühlen Nass. Ab dieser Saison befindet sich außerdem das einzige VR-Unterwassererlebnis Europas in Rulantica. Da </w:t>
      </w:r>
      <w:r w:rsidR="00367979">
        <w:rPr>
          <w:rFonts w:ascii="Arial" w:hAnsi="Arial" w:cs="Arial"/>
          <w:b/>
          <w:i/>
          <w:sz w:val="22"/>
          <w:szCs w:val="22"/>
        </w:rPr>
        <w:t>heißt es: VR-Taucherbrille und Schnorchel auf</w:t>
      </w:r>
      <w:r w:rsidR="00B65184">
        <w:rPr>
          <w:rFonts w:ascii="Arial" w:hAnsi="Arial" w:cs="Arial"/>
          <w:b/>
          <w:i/>
          <w:sz w:val="22"/>
          <w:szCs w:val="22"/>
        </w:rPr>
        <w:t xml:space="preserve"> und abtauchen mit „</w:t>
      </w:r>
      <w:proofErr w:type="spellStart"/>
      <w:r w:rsidR="00B65184">
        <w:rPr>
          <w:rFonts w:ascii="Arial" w:hAnsi="Arial" w:cs="Arial"/>
          <w:b/>
          <w:i/>
          <w:sz w:val="22"/>
          <w:szCs w:val="22"/>
        </w:rPr>
        <w:t>Snorri</w:t>
      </w:r>
      <w:proofErr w:type="spellEnd"/>
      <w:r w:rsidR="00B65184">
        <w:rPr>
          <w:rFonts w:ascii="Arial" w:hAnsi="Arial" w:cs="Arial"/>
          <w:b/>
          <w:i/>
          <w:sz w:val="22"/>
          <w:szCs w:val="22"/>
        </w:rPr>
        <w:t xml:space="preserve"> </w:t>
      </w:r>
      <w:proofErr w:type="spellStart"/>
      <w:r w:rsidR="00B65184">
        <w:rPr>
          <w:rFonts w:ascii="Arial" w:hAnsi="Arial" w:cs="Arial"/>
          <w:b/>
          <w:i/>
          <w:sz w:val="22"/>
          <w:szCs w:val="22"/>
        </w:rPr>
        <w:t>Snorkling</w:t>
      </w:r>
      <w:proofErr w:type="spellEnd"/>
      <w:r w:rsidR="00B65184">
        <w:rPr>
          <w:rFonts w:ascii="Arial" w:hAnsi="Arial" w:cs="Arial"/>
          <w:b/>
          <w:i/>
          <w:sz w:val="22"/>
          <w:szCs w:val="22"/>
        </w:rPr>
        <w:t xml:space="preserve"> VR“. </w:t>
      </w:r>
      <w:r w:rsidRPr="0058289D">
        <w:rPr>
          <w:rFonts w:ascii="Arial" w:hAnsi="Arial" w:cs="Arial"/>
          <w:b/>
          <w:i/>
          <w:sz w:val="22"/>
          <w:szCs w:val="22"/>
        </w:rPr>
        <w:t xml:space="preserve">Aber auch in direkter Nachbarschaft zu Rulantica wird weiterhin getüftelt: Nach dem spektakulären Start der Virtual Reality Sensation </w:t>
      </w:r>
      <w:r w:rsidR="00367979">
        <w:rPr>
          <w:rFonts w:ascii="Arial" w:hAnsi="Arial" w:cs="Arial"/>
          <w:b/>
          <w:i/>
          <w:sz w:val="22"/>
          <w:szCs w:val="22"/>
        </w:rPr>
        <w:t>YULLBE im vergangenen September</w:t>
      </w:r>
      <w:r w:rsidRPr="0058289D">
        <w:rPr>
          <w:rFonts w:ascii="Arial" w:hAnsi="Arial" w:cs="Arial"/>
          <w:b/>
          <w:i/>
          <w:sz w:val="22"/>
          <w:szCs w:val="22"/>
        </w:rPr>
        <w:t xml:space="preserve"> bieten in diesem </w:t>
      </w:r>
      <w:r w:rsidRPr="0058289D">
        <w:rPr>
          <w:rFonts w:ascii="Arial" w:hAnsi="Arial" w:cs="Arial"/>
          <w:b/>
          <w:i/>
          <w:color w:val="000000" w:themeColor="text1"/>
          <w:sz w:val="22"/>
          <w:szCs w:val="22"/>
        </w:rPr>
        <w:t xml:space="preserve">Jahr gleich </w:t>
      </w:r>
      <w:r w:rsidR="002D3CBC">
        <w:rPr>
          <w:rFonts w:ascii="Arial" w:hAnsi="Arial" w:cs="Arial"/>
          <w:b/>
          <w:i/>
          <w:color w:val="000000" w:themeColor="text1"/>
          <w:sz w:val="22"/>
          <w:szCs w:val="22"/>
        </w:rPr>
        <w:t xml:space="preserve">drei </w:t>
      </w:r>
      <w:r w:rsidRPr="0058289D">
        <w:rPr>
          <w:rFonts w:ascii="Arial" w:hAnsi="Arial" w:cs="Arial"/>
          <w:b/>
          <w:i/>
          <w:color w:val="000000" w:themeColor="text1"/>
          <w:sz w:val="22"/>
          <w:szCs w:val="22"/>
        </w:rPr>
        <w:t xml:space="preserve">neue </w:t>
      </w:r>
      <w:r w:rsidRPr="0058289D">
        <w:rPr>
          <w:rFonts w:ascii="Arial" w:hAnsi="Arial" w:cs="Arial"/>
          <w:b/>
          <w:i/>
          <w:sz w:val="22"/>
          <w:szCs w:val="22"/>
        </w:rPr>
        <w:t>VR-Abenteuer die Chance, in eine andere Welt einzutauchen.</w:t>
      </w:r>
    </w:p>
    <w:p w14:paraId="08913AAD" w14:textId="77777777" w:rsidR="0058289D" w:rsidRPr="0058289D" w:rsidRDefault="0058289D" w:rsidP="0058289D">
      <w:pPr>
        <w:spacing w:line="288" w:lineRule="auto"/>
        <w:ind w:left="1418"/>
        <w:jc w:val="both"/>
        <w:rPr>
          <w:rFonts w:ascii="Arial" w:hAnsi="Arial" w:cs="Arial"/>
          <w:sz w:val="22"/>
          <w:szCs w:val="22"/>
        </w:rPr>
      </w:pPr>
    </w:p>
    <w:p w14:paraId="4684ADC1" w14:textId="77777777" w:rsidR="0058289D" w:rsidRPr="0058289D" w:rsidRDefault="0058289D" w:rsidP="0058289D">
      <w:pPr>
        <w:spacing w:line="288" w:lineRule="auto"/>
        <w:ind w:left="1416" w:right="-227"/>
        <w:jc w:val="both"/>
        <w:rPr>
          <w:rFonts w:ascii="Arial" w:hAnsi="Arial" w:cs="Arial"/>
          <w:b/>
          <w:sz w:val="22"/>
          <w:szCs w:val="22"/>
        </w:rPr>
      </w:pPr>
      <w:r w:rsidRPr="0058289D">
        <w:rPr>
          <w:rFonts w:ascii="Arial" w:hAnsi="Arial" w:cs="Arial"/>
          <w:b/>
          <w:sz w:val="22"/>
          <w:szCs w:val="22"/>
        </w:rPr>
        <w:t>Ein Spaziergang durch Europa</w:t>
      </w:r>
    </w:p>
    <w:p w14:paraId="2A7C9D48" w14:textId="2925C2CC" w:rsidR="00FC0789" w:rsidRDefault="0058289D" w:rsidP="00FC0789">
      <w:pPr>
        <w:spacing w:line="288" w:lineRule="auto"/>
        <w:ind w:left="1416" w:right="-227"/>
        <w:jc w:val="both"/>
        <w:rPr>
          <w:rFonts w:ascii="Arial" w:hAnsi="Arial" w:cs="Arial"/>
          <w:sz w:val="22"/>
          <w:szCs w:val="22"/>
        </w:rPr>
      </w:pPr>
      <w:r w:rsidRPr="0058289D">
        <w:rPr>
          <w:rFonts w:ascii="Arial" w:hAnsi="Arial" w:cs="Arial"/>
          <w:sz w:val="22"/>
          <w:szCs w:val="22"/>
        </w:rPr>
        <w:t>Zum Frühstück ein Croissant in Frankreich genießen, anschließend mit dem Zug von Russland bis nach Spanien reisen und bereits am Nachmittag auf der i</w:t>
      </w:r>
      <w:r w:rsidR="005B2B29">
        <w:rPr>
          <w:rFonts w:ascii="Arial" w:hAnsi="Arial" w:cs="Arial"/>
          <w:sz w:val="22"/>
          <w:szCs w:val="22"/>
        </w:rPr>
        <w:t>talienischen Piazza einen leckeren</w:t>
      </w:r>
      <w:r w:rsidRPr="0058289D">
        <w:rPr>
          <w:rFonts w:ascii="Arial" w:hAnsi="Arial" w:cs="Arial"/>
          <w:sz w:val="22"/>
          <w:szCs w:val="22"/>
        </w:rPr>
        <w:t xml:space="preserve"> Cappuccino </w:t>
      </w:r>
      <w:r w:rsidR="00B65184">
        <w:rPr>
          <w:rFonts w:ascii="Arial" w:hAnsi="Arial" w:cs="Arial"/>
          <w:sz w:val="22"/>
          <w:szCs w:val="22"/>
        </w:rPr>
        <w:t>trinken</w:t>
      </w:r>
      <w:r w:rsidR="00B754E1">
        <w:rPr>
          <w:rFonts w:ascii="Arial" w:hAnsi="Arial" w:cs="Arial"/>
          <w:sz w:val="22"/>
          <w:szCs w:val="22"/>
        </w:rPr>
        <w:t>.</w:t>
      </w:r>
      <w:r w:rsidRPr="0058289D">
        <w:rPr>
          <w:rFonts w:ascii="Arial" w:hAnsi="Arial" w:cs="Arial"/>
          <w:sz w:val="22"/>
          <w:szCs w:val="22"/>
        </w:rPr>
        <w:t xml:space="preserve"> Mit seinem besonderen Ambiente zieht der Europa-Park seit Jahrzehnten Kinder und Erwachsene in seinen Bann. 1975 wurde er von Franz Mack und seinem Sohn Roland Mack gegründet und entwickelte sich zum größten Freizeitpark Deutschlands. </w:t>
      </w:r>
      <w:r w:rsidR="00FC0789" w:rsidRPr="00FC0789">
        <w:rPr>
          <w:rFonts w:ascii="Arial" w:hAnsi="Arial" w:cs="Arial"/>
          <w:sz w:val="22"/>
          <w:szCs w:val="22"/>
        </w:rPr>
        <w:t>In diesem Jahr hätte Franz Mack (1921-2010) seinen</w:t>
      </w:r>
      <w:r w:rsidR="00FC0789">
        <w:rPr>
          <w:rFonts w:ascii="Arial" w:hAnsi="Arial" w:cs="Arial"/>
          <w:sz w:val="22"/>
          <w:szCs w:val="22"/>
        </w:rPr>
        <w:t xml:space="preserve"> 100. Geburtstag gefeiert. Zusammen mit</w:t>
      </w:r>
      <w:r w:rsidR="00FC0789" w:rsidRPr="00FC0789">
        <w:rPr>
          <w:rFonts w:ascii="Arial" w:hAnsi="Arial" w:cs="Arial"/>
          <w:sz w:val="22"/>
          <w:szCs w:val="22"/>
        </w:rPr>
        <w:t xml:space="preserve"> seinen Söhnen Roland und Jürgen</w:t>
      </w:r>
      <w:r w:rsidR="00FC0789">
        <w:rPr>
          <w:rFonts w:ascii="Arial" w:hAnsi="Arial" w:cs="Arial"/>
          <w:sz w:val="22"/>
          <w:szCs w:val="22"/>
        </w:rPr>
        <w:t xml:space="preserve"> war er</w:t>
      </w:r>
      <w:r w:rsidR="00FC0789" w:rsidRPr="00FC0789">
        <w:rPr>
          <w:rFonts w:ascii="Arial" w:hAnsi="Arial" w:cs="Arial"/>
          <w:sz w:val="22"/>
          <w:szCs w:val="22"/>
        </w:rPr>
        <w:t xml:space="preserve"> die treibende Kraft für den Bau und den Erfolg </w:t>
      </w:r>
      <w:r w:rsidR="00FC0789">
        <w:rPr>
          <w:rFonts w:ascii="Arial" w:hAnsi="Arial" w:cs="Arial"/>
          <w:sz w:val="22"/>
          <w:szCs w:val="22"/>
        </w:rPr>
        <w:t>des Europa-Park.</w:t>
      </w:r>
      <w:r w:rsidR="00FC0789" w:rsidRPr="00FC0789">
        <w:rPr>
          <w:rFonts w:ascii="Arial" w:hAnsi="Arial" w:cs="Arial"/>
          <w:sz w:val="22"/>
          <w:szCs w:val="22"/>
        </w:rPr>
        <w:t xml:space="preserve"> Der Weltverband der Freizeitindustrie (IAAPA) hatte Franz Mack bereits im Jahr 2005 in </w:t>
      </w:r>
      <w:r w:rsidR="00B754E1">
        <w:rPr>
          <w:rFonts w:ascii="Arial" w:hAnsi="Arial" w:cs="Arial"/>
          <w:sz w:val="22"/>
          <w:szCs w:val="22"/>
        </w:rPr>
        <w:t xml:space="preserve">die „Hall </w:t>
      </w:r>
      <w:proofErr w:type="spellStart"/>
      <w:r w:rsidR="00B754E1">
        <w:rPr>
          <w:rFonts w:ascii="Arial" w:hAnsi="Arial" w:cs="Arial"/>
          <w:sz w:val="22"/>
          <w:szCs w:val="22"/>
        </w:rPr>
        <w:t>of</w:t>
      </w:r>
      <w:proofErr w:type="spellEnd"/>
      <w:r w:rsidR="00B754E1">
        <w:rPr>
          <w:rFonts w:ascii="Arial" w:hAnsi="Arial" w:cs="Arial"/>
          <w:sz w:val="22"/>
          <w:szCs w:val="22"/>
        </w:rPr>
        <w:t xml:space="preserve"> </w:t>
      </w:r>
      <w:proofErr w:type="spellStart"/>
      <w:r w:rsidR="00B754E1">
        <w:rPr>
          <w:rFonts w:ascii="Arial" w:hAnsi="Arial" w:cs="Arial"/>
          <w:sz w:val="22"/>
          <w:szCs w:val="22"/>
        </w:rPr>
        <w:t>Fame</w:t>
      </w:r>
      <w:proofErr w:type="spellEnd"/>
      <w:r w:rsidR="00B754E1">
        <w:rPr>
          <w:rFonts w:ascii="Arial" w:hAnsi="Arial" w:cs="Arial"/>
          <w:sz w:val="22"/>
          <w:szCs w:val="22"/>
        </w:rPr>
        <w:t>“ aufgenommen womit er</w:t>
      </w:r>
      <w:r w:rsidR="00FC0789" w:rsidRPr="00FC0789">
        <w:rPr>
          <w:rFonts w:ascii="Arial" w:hAnsi="Arial" w:cs="Arial"/>
          <w:sz w:val="22"/>
          <w:szCs w:val="22"/>
        </w:rPr>
        <w:t xml:space="preserve"> in einer Reihe mit Walt Disney</w:t>
      </w:r>
      <w:r w:rsidR="00B754E1">
        <w:rPr>
          <w:rFonts w:ascii="Arial" w:hAnsi="Arial" w:cs="Arial"/>
          <w:sz w:val="22"/>
          <w:szCs w:val="22"/>
        </w:rPr>
        <w:t xml:space="preserve"> steht</w:t>
      </w:r>
      <w:r w:rsidR="00FC0789" w:rsidRPr="00FC0789">
        <w:rPr>
          <w:rFonts w:ascii="Arial" w:hAnsi="Arial" w:cs="Arial"/>
          <w:sz w:val="22"/>
          <w:szCs w:val="22"/>
        </w:rPr>
        <w:t xml:space="preserve">. Ein Sprecher des Weltverbandes der Freizeitindustrie nennt Franz Mack als einen der „Pioniere für den internationalen Erfolg der Freizeitparks“. Später folgt ihm sein Sohn Roland in der „Hall </w:t>
      </w:r>
      <w:proofErr w:type="spellStart"/>
      <w:r w:rsidR="00FC0789" w:rsidRPr="00FC0789">
        <w:rPr>
          <w:rFonts w:ascii="Arial" w:hAnsi="Arial" w:cs="Arial"/>
          <w:sz w:val="22"/>
          <w:szCs w:val="22"/>
        </w:rPr>
        <w:t>of</w:t>
      </w:r>
      <w:proofErr w:type="spellEnd"/>
      <w:r w:rsidR="00FC0789" w:rsidRPr="00FC0789">
        <w:rPr>
          <w:rFonts w:ascii="Arial" w:hAnsi="Arial" w:cs="Arial"/>
          <w:sz w:val="22"/>
          <w:szCs w:val="22"/>
        </w:rPr>
        <w:t xml:space="preserve"> </w:t>
      </w:r>
      <w:proofErr w:type="spellStart"/>
      <w:r w:rsidR="00FC0789" w:rsidRPr="00FC0789">
        <w:rPr>
          <w:rFonts w:ascii="Arial" w:hAnsi="Arial" w:cs="Arial"/>
          <w:sz w:val="22"/>
          <w:szCs w:val="22"/>
        </w:rPr>
        <w:t>Fame</w:t>
      </w:r>
      <w:proofErr w:type="spellEnd"/>
      <w:r w:rsidR="00FC0789" w:rsidRPr="00FC0789">
        <w:rPr>
          <w:rFonts w:ascii="Arial" w:hAnsi="Arial" w:cs="Arial"/>
          <w:sz w:val="22"/>
          <w:szCs w:val="22"/>
        </w:rPr>
        <w:t>“. Franz Mack galt als eine der herausragenden Unternehmerpersönlichke</w:t>
      </w:r>
      <w:r w:rsidR="00FC0789">
        <w:rPr>
          <w:rFonts w:ascii="Arial" w:hAnsi="Arial" w:cs="Arial"/>
          <w:sz w:val="22"/>
          <w:szCs w:val="22"/>
        </w:rPr>
        <w:t xml:space="preserve">iten und genialer Konstrukteur. </w:t>
      </w:r>
      <w:r w:rsidR="00FC0789" w:rsidRPr="00FC0789">
        <w:rPr>
          <w:rFonts w:ascii="Arial" w:hAnsi="Arial" w:cs="Arial"/>
          <w:sz w:val="22"/>
          <w:szCs w:val="22"/>
        </w:rPr>
        <w:t>Er entwickelte die 1987 erbaute Achterbahn „</w:t>
      </w:r>
      <w:proofErr w:type="spellStart"/>
      <w:r w:rsidR="00FC0789" w:rsidRPr="00FC0789">
        <w:rPr>
          <w:rFonts w:ascii="Arial" w:hAnsi="Arial" w:cs="Arial"/>
          <w:sz w:val="22"/>
          <w:szCs w:val="22"/>
        </w:rPr>
        <w:t>Eurosat</w:t>
      </w:r>
      <w:proofErr w:type="spellEnd"/>
      <w:r w:rsidR="00FC0789" w:rsidRPr="00FC0789">
        <w:rPr>
          <w:rFonts w:ascii="Arial" w:hAnsi="Arial" w:cs="Arial"/>
          <w:sz w:val="22"/>
          <w:szCs w:val="22"/>
        </w:rPr>
        <w:t xml:space="preserve">“ ebenso wie die legendäre Hochgeschwindigkeits-Achterbahn „Euro-Mir“. Der Europa-Park feiert ein ganzes Jahr den 100sten Geburtstag von Franz Mack unter </w:t>
      </w:r>
      <w:r w:rsidR="00FC0789" w:rsidRPr="00FC0789">
        <w:rPr>
          <w:rFonts w:ascii="Arial" w:hAnsi="Arial" w:cs="Arial"/>
          <w:sz w:val="22"/>
          <w:szCs w:val="22"/>
        </w:rPr>
        <w:lastRenderedPageBreak/>
        <w:t>anderem mit einer eigenen Briefmarke, speziellen Ansteckern für alle Mitarbeiter, eine</w:t>
      </w:r>
      <w:r w:rsidR="00FC0789">
        <w:rPr>
          <w:rFonts w:ascii="Arial" w:hAnsi="Arial" w:cs="Arial"/>
          <w:sz w:val="22"/>
          <w:szCs w:val="22"/>
        </w:rPr>
        <w:t>r</w:t>
      </w:r>
      <w:r w:rsidR="00FC0789" w:rsidRPr="00FC0789">
        <w:rPr>
          <w:rFonts w:ascii="Arial" w:hAnsi="Arial" w:cs="Arial"/>
          <w:sz w:val="22"/>
          <w:szCs w:val="22"/>
        </w:rPr>
        <w:t xml:space="preserve"> große</w:t>
      </w:r>
      <w:r w:rsidR="00FC0789">
        <w:rPr>
          <w:rFonts w:ascii="Arial" w:hAnsi="Arial" w:cs="Arial"/>
          <w:sz w:val="22"/>
          <w:szCs w:val="22"/>
        </w:rPr>
        <w:t>n</w:t>
      </w:r>
      <w:r w:rsidR="00FC0789" w:rsidRPr="00FC0789">
        <w:rPr>
          <w:rFonts w:ascii="Arial" w:hAnsi="Arial" w:cs="Arial"/>
          <w:sz w:val="22"/>
          <w:szCs w:val="22"/>
        </w:rPr>
        <w:t xml:space="preserve"> „Europa"-Installatio</w:t>
      </w:r>
      <w:r w:rsidR="00FC0789">
        <w:rPr>
          <w:rFonts w:ascii="Arial" w:hAnsi="Arial" w:cs="Arial"/>
          <w:sz w:val="22"/>
          <w:szCs w:val="22"/>
        </w:rPr>
        <w:t>n des internationalen Künstlers</w:t>
      </w:r>
      <w:r w:rsidR="00FC0789" w:rsidRPr="00FC0789">
        <w:rPr>
          <w:rFonts w:ascii="Arial" w:hAnsi="Arial" w:cs="Arial"/>
          <w:sz w:val="22"/>
          <w:szCs w:val="22"/>
        </w:rPr>
        <w:t xml:space="preserve"> Ottmar Hörl und einem eigens zum Geburtstag arrangierte</w:t>
      </w:r>
      <w:r w:rsidR="00FC0789">
        <w:rPr>
          <w:rFonts w:ascii="Arial" w:hAnsi="Arial" w:cs="Arial"/>
          <w:sz w:val="22"/>
          <w:szCs w:val="22"/>
        </w:rPr>
        <w:t>n</w:t>
      </w:r>
      <w:r w:rsidR="00FC0789" w:rsidRPr="00FC0789">
        <w:rPr>
          <w:rFonts w:ascii="Arial" w:hAnsi="Arial" w:cs="Arial"/>
          <w:sz w:val="22"/>
          <w:szCs w:val="22"/>
        </w:rPr>
        <w:t xml:space="preserve"> Hit für Franz Mack von Tony Marshall. </w:t>
      </w:r>
    </w:p>
    <w:p w14:paraId="4CACA82D" w14:textId="51E60C12" w:rsidR="0058289D" w:rsidRPr="0058289D" w:rsidRDefault="00B754E1" w:rsidP="00B65184">
      <w:pPr>
        <w:spacing w:line="288" w:lineRule="auto"/>
        <w:ind w:left="1416" w:right="-227"/>
        <w:jc w:val="both"/>
        <w:rPr>
          <w:rFonts w:ascii="Arial" w:hAnsi="Arial" w:cs="Arial"/>
          <w:sz w:val="22"/>
          <w:szCs w:val="22"/>
        </w:rPr>
      </w:pPr>
      <w:r>
        <w:rPr>
          <w:rFonts w:ascii="Arial" w:hAnsi="Arial" w:cs="Arial"/>
          <w:sz w:val="22"/>
          <w:szCs w:val="22"/>
        </w:rPr>
        <w:t>Und selbstverständlich begeistern die</w:t>
      </w:r>
      <w:r w:rsidR="0058289D">
        <w:rPr>
          <w:rFonts w:ascii="Arial" w:hAnsi="Arial" w:cs="Arial"/>
          <w:sz w:val="22"/>
          <w:szCs w:val="22"/>
        </w:rPr>
        <w:t xml:space="preserve"> insgesamt 13 </w:t>
      </w:r>
      <w:r w:rsidR="0058289D" w:rsidRPr="0058289D">
        <w:rPr>
          <w:rFonts w:ascii="Arial" w:hAnsi="Arial" w:cs="Arial"/>
          <w:sz w:val="22"/>
          <w:szCs w:val="22"/>
        </w:rPr>
        <w:t xml:space="preserve">Achterbahnen </w:t>
      </w:r>
      <w:r w:rsidR="0058289D">
        <w:rPr>
          <w:rFonts w:ascii="Arial" w:hAnsi="Arial" w:cs="Arial"/>
          <w:sz w:val="22"/>
          <w:szCs w:val="22"/>
        </w:rPr>
        <w:t xml:space="preserve">des Europa-Park </w:t>
      </w:r>
      <w:r w:rsidR="0058289D" w:rsidRPr="0058289D">
        <w:rPr>
          <w:rFonts w:ascii="Arial" w:hAnsi="Arial" w:cs="Arial"/>
          <w:sz w:val="22"/>
          <w:szCs w:val="22"/>
        </w:rPr>
        <w:t xml:space="preserve">auch in dieser Saison </w:t>
      </w:r>
      <w:r w:rsidR="00FC0789">
        <w:rPr>
          <w:rFonts w:ascii="Arial" w:hAnsi="Arial" w:cs="Arial"/>
          <w:sz w:val="22"/>
          <w:szCs w:val="22"/>
        </w:rPr>
        <w:t>Jung und Alt gleichermaßen</w:t>
      </w:r>
      <w:r w:rsidR="0058289D" w:rsidRPr="0058289D">
        <w:rPr>
          <w:rFonts w:ascii="Arial" w:hAnsi="Arial" w:cs="Arial"/>
          <w:sz w:val="22"/>
          <w:szCs w:val="22"/>
        </w:rPr>
        <w:t xml:space="preserve">. </w:t>
      </w:r>
      <w:r w:rsidR="00367979">
        <w:rPr>
          <w:rFonts w:ascii="Arial" w:hAnsi="Arial" w:cs="Arial"/>
          <w:sz w:val="22"/>
          <w:szCs w:val="22"/>
        </w:rPr>
        <w:t>Neugierige können an vielen der Attraktionen im Europa-Park einen Hinweis auf ihren Schöpfer Franz Mack entdecken.</w:t>
      </w:r>
    </w:p>
    <w:p w14:paraId="0FD19BB7" w14:textId="0EAB9613" w:rsidR="0058289D" w:rsidRPr="0058289D" w:rsidRDefault="00B754E1" w:rsidP="0058289D">
      <w:pPr>
        <w:spacing w:line="288" w:lineRule="auto"/>
        <w:ind w:left="1416" w:right="-227"/>
        <w:jc w:val="both"/>
        <w:rPr>
          <w:rFonts w:ascii="Arial" w:hAnsi="Arial" w:cs="Arial"/>
          <w:sz w:val="22"/>
          <w:szCs w:val="22"/>
        </w:rPr>
      </w:pPr>
      <w:r>
        <w:rPr>
          <w:rFonts w:ascii="Arial" w:hAnsi="Arial" w:cs="Arial"/>
          <w:sz w:val="22"/>
          <w:szCs w:val="22"/>
        </w:rPr>
        <w:t>Auf</w:t>
      </w:r>
      <w:r w:rsidR="005B2B29">
        <w:rPr>
          <w:rFonts w:ascii="Arial" w:hAnsi="Arial" w:cs="Arial"/>
          <w:sz w:val="22"/>
          <w:szCs w:val="22"/>
        </w:rPr>
        <w:t xml:space="preserve"> reichlich Fahrspaß </w:t>
      </w:r>
      <w:r>
        <w:rPr>
          <w:rFonts w:ascii="Arial" w:hAnsi="Arial" w:cs="Arial"/>
          <w:sz w:val="22"/>
          <w:szCs w:val="22"/>
        </w:rPr>
        <w:t>können sich beispielsweise Besucher im Themenbereich Österreich freuen</w:t>
      </w:r>
      <w:r w:rsidR="005B2B29">
        <w:rPr>
          <w:rFonts w:ascii="Arial" w:hAnsi="Arial" w:cs="Arial"/>
          <w:sz w:val="22"/>
          <w:szCs w:val="22"/>
        </w:rPr>
        <w:t xml:space="preserve">. Dort </w:t>
      </w:r>
      <w:r>
        <w:rPr>
          <w:rFonts w:ascii="Arial" w:hAnsi="Arial" w:cs="Arial"/>
          <w:sz w:val="22"/>
          <w:szCs w:val="22"/>
        </w:rPr>
        <w:t>begeben</w:t>
      </w:r>
      <w:r w:rsidR="0058289D" w:rsidRPr="0058289D">
        <w:rPr>
          <w:rFonts w:ascii="Arial" w:hAnsi="Arial" w:cs="Arial"/>
          <w:sz w:val="22"/>
          <w:szCs w:val="22"/>
        </w:rPr>
        <w:t xml:space="preserve"> sich die Gäste </w:t>
      </w:r>
      <w:r w:rsidR="005D6590">
        <w:rPr>
          <w:rFonts w:ascii="Arial" w:hAnsi="Arial" w:cs="Arial"/>
          <w:sz w:val="22"/>
          <w:szCs w:val="22"/>
        </w:rPr>
        <w:t xml:space="preserve">ab Juni </w:t>
      </w:r>
      <w:r w:rsidR="0058289D" w:rsidRPr="0058289D">
        <w:rPr>
          <w:rFonts w:ascii="Arial" w:hAnsi="Arial" w:cs="Arial"/>
          <w:sz w:val="22"/>
          <w:szCs w:val="22"/>
        </w:rPr>
        <w:t xml:space="preserve">mit </w:t>
      </w:r>
      <w:r>
        <w:rPr>
          <w:rFonts w:ascii="Arial" w:hAnsi="Arial" w:cs="Arial"/>
          <w:sz w:val="22"/>
          <w:szCs w:val="22"/>
        </w:rPr>
        <w:t xml:space="preserve">der beliebten Dino-Oma </w:t>
      </w:r>
      <w:r w:rsidR="0058289D" w:rsidRPr="0058289D">
        <w:rPr>
          <w:rFonts w:ascii="Arial" w:hAnsi="Arial" w:cs="Arial"/>
          <w:sz w:val="22"/>
          <w:szCs w:val="22"/>
        </w:rPr>
        <w:t xml:space="preserve">Madame Freudenreich auf eine neue VR-Experience im </w:t>
      </w:r>
      <w:r w:rsidR="005B2B29">
        <w:rPr>
          <w:rFonts w:ascii="Arial" w:hAnsi="Arial" w:cs="Arial"/>
          <w:sz w:val="22"/>
          <w:szCs w:val="22"/>
        </w:rPr>
        <w:t>„</w:t>
      </w:r>
      <w:r w:rsidR="0058289D" w:rsidRPr="0058289D">
        <w:rPr>
          <w:rFonts w:ascii="Arial" w:hAnsi="Arial" w:cs="Arial"/>
          <w:sz w:val="22"/>
          <w:szCs w:val="22"/>
        </w:rPr>
        <w:t>Alpenexpress</w:t>
      </w:r>
      <w:r w:rsidR="005B2B29">
        <w:rPr>
          <w:rFonts w:ascii="Arial" w:hAnsi="Arial" w:cs="Arial"/>
          <w:sz w:val="22"/>
          <w:szCs w:val="22"/>
        </w:rPr>
        <w:t xml:space="preserve"> </w:t>
      </w:r>
      <w:proofErr w:type="spellStart"/>
      <w:r w:rsidR="005B2B29">
        <w:rPr>
          <w:rFonts w:ascii="Arial" w:hAnsi="Arial" w:cs="Arial"/>
          <w:sz w:val="22"/>
          <w:szCs w:val="22"/>
        </w:rPr>
        <w:t>Coastiality</w:t>
      </w:r>
      <w:proofErr w:type="spellEnd"/>
      <w:r w:rsidR="005B2B29">
        <w:rPr>
          <w:rFonts w:ascii="Arial" w:hAnsi="Arial" w:cs="Arial"/>
          <w:sz w:val="22"/>
          <w:szCs w:val="22"/>
        </w:rPr>
        <w:t>“</w:t>
      </w:r>
      <w:r w:rsidR="0058289D" w:rsidRPr="0058289D">
        <w:rPr>
          <w:rFonts w:ascii="Arial" w:hAnsi="Arial" w:cs="Arial"/>
          <w:sz w:val="22"/>
          <w:szCs w:val="22"/>
        </w:rPr>
        <w:t xml:space="preserve">. Gemeinsam mit den liebenswürdigen Dinosauriern beginnt </w:t>
      </w:r>
      <w:r w:rsidR="005B2B29">
        <w:rPr>
          <w:rFonts w:ascii="Arial" w:hAnsi="Arial" w:cs="Arial"/>
          <w:sz w:val="22"/>
          <w:szCs w:val="22"/>
        </w:rPr>
        <w:t>in „</w:t>
      </w:r>
      <w:r w:rsidR="00B02A92">
        <w:rPr>
          <w:rFonts w:ascii="Arial" w:hAnsi="Arial" w:cs="Arial"/>
          <w:sz w:val="22"/>
          <w:szCs w:val="22"/>
        </w:rPr>
        <w:t xml:space="preserve">Madame </w:t>
      </w:r>
      <w:r w:rsidR="005B2B29">
        <w:rPr>
          <w:rFonts w:ascii="Arial" w:hAnsi="Arial" w:cs="Arial"/>
          <w:sz w:val="22"/>
          <w:szCs w:val="22"/>
        </w:rPr>
        <w:t xml:space="preserve">Freudenreich </w:t>
      </w:r>
      <w:r w:rsidR="00FC0789">
        <w:rPr>
          <w:rFonts w:ascii="Arial" w:hAnsi="Arial" w:cs="Arial"/>
          <w:sz w:val="22"/>
          <w:szCs w:val="22"/>
        </w:rPr>
        <w:t xml:space="preserve">Dino-Rennen </w:t>
      </w:r>
      <w:r w:rsidR="005B2B29">
        <w:rPr>
          <w:rFonts w:ascii="Arial" w:hAnsi="Arial" w:cs="Arial"/>
          <w:sz w:val="22"/>
          <w:szCs w:val="22"/>
        </w:rPr>
        <w:t xml:space="preserve">VR“ </w:t>
      </w:r>
      <w:r w:rsidR="0058289D" w:rsidRPr="0058289D">
        <w:rPr>
          <w:rFonts w:ascii="Arial" w:hAnsi="Arial" w:cs="Arial"/>
          <w:sz w:val="22"/>
          <w:szCs w:val="22"/>
        </w:rPr>
        <w:t xml:space="preserve">ein turbulentes Seifenkistenrennen über Stock und </w:t>
      </w:r>
      <w:r w:rsidR="0058289D" w:rsidRPr="00A26A55">
        <w:rPr>
          <w:rFonts w:ascii="Arial" w:hAnsi="Arial" w:cs="Arial"/>
          <w:sz w:val="22"/>
          <w:szCs w:val="22"/>
        </w:rPr>
        <w:t>Stein</w:t>
      </w:r>
      <w:r w:rsidR="00A26A55" w:rsidRPr="00A26A55">
        <w:rPr>
          <w:rFonts w:ascii="Arial" w:hAnsi="Arial" w:cs="Arial"/>
          <w:sz w:val="22"/>
          <w:szCs w:val="22"/>
        </w:rPr>
        <w:t xml:space="preserve"> </w:t>
      </w:r>
      <w:r w:rsidR="0058289D" w:rsidRPr="00A26A55">
        <w:rPr>
          <w:rFonts w:ascii="Arial" w:hAnsi="Arial" w:cs="Arial"/>
          <w:sz w:val="22"/>
          <w:szCs w:val="22"/>
        </w:rPr>
        <w:t>um den</w:t>
      </w:r>
      <w:r w:rsidR="0058289D" w:rsidRPr="0058289D">
        <w:rPr>
          <w:rFonts w:ascii="Arial" w:hAnsi="Arial" w:cs="Arial"/>
          <w:sz w:val="22"/>
          <w:szCs w:val="22"/>
        </w:rPr>
        <w:t xml:space="preserve"> ersten Platz in diesem </w:t>
      </w:r>
      <w:proofErr w:type="spellStart"/>
      <w:r w:rsidR="0058289D" w:rsidRPr="0058289D">
        <w:rPr>
          <w:rFonts w:ascii="Arial" w:hAnsi="Arial" w:cs="Arial"/>
          <w:sz w:val="22"/>
          <w:szCs w:val="22"/>
        </w:rPr>
        <w:t>dinotastischen</w:t>
      </w:r>
      <w:proofErr w:type="spellEnd"/>
      <w:r w:rsidR="0058289D" w:rsidRPr="0058289D">
        <w:rPr>
          <w:rFonts w:ascii="Arial" w:hAnsi="Arial" w:cs="Arial"/>
          <w:sz w:val="22"/>
          <w:szCs w:val="22"/>
        </w:rPr>
        <w:t xml:space="preserve"> Wettstreit. </w:t>
      </w:r>
    </w:p>
    <w:p w14:paraId="44B2F4C6" w14:textId="73508981" w:rsidR="0058289D" w:rsidRPr="0058289D" w:rsidRDefault="0058289D" w:rsidP="0058289D">
      <w:pPr>
        <w:spacing w:line="288" w:lineRule="auto"/>
        <w:ind w:left="1416" w:right="-227"/>
        <w:jc w:val="both"/>
        <w:rPr>
          <w:rFonts w:ascii="Arial" w:hAnsi="Arial" w:cs="Arial"/>
          <w:sz w:val="22"/>
          <w:szCs w:val="22"/>
        </w:rPr>
      </w:pPr>
      <w:r>
        <w:rPr>
          <w:rFonts w:ascii="Arial" w:hAnsi="Arial" w:cs="Arial"/>
          <w:sz w:val="22"/>
          <w:szCs w:val="22"/>
        </w:rPr>
        <w:t>Doch für beste</w:t>
      </w:r>
      <w:r w:rsidRPr="0058289D">
        <w:rPr>
          <w:rFonts w:ascii="Arial" w:hAnsi="Arial" w:cs="Arial"/>
          <w:sz w:val="22"/>
          <w:szCs w:val="22"/>
        </w:rPr>
        <w:t xml:space="preserve"> Unterhaltung </w:t>
      </w:r>
      <w:r w:rsidR="005B2B29">
        <w:rPr>
          <w:rFonts w:ascii="Arial" w:hAnsi="Arial" w:cs="Arial"/>
          <w:sz w:val="22"/>
          <w:szCs w:val="22"/>
        </w:rPr>
        <w:t xml:space="preserve">muss es nicht immer hoch </w:t>
      </w:r>
      <w:proofErr w:type="gramStart"/>
      <w:r w:rsidR="005B2B29">
        <w:rPr>
          <w:rFonts w:ascii="Arial" w:hAnsi="Arial" w:cs="Arial"/>
          <w:sz w:val="22"/>
          <w:szCs w:val="22"/>
        </w:rPr>
        <w:t xml:space="preserve">hinaus </w:t>
      </w:r>
      <w:r w:rsidRPr="0058289D">
        <w:rPr>
          <w:rFonts w:ascii="Arial" w:hAnsi="Arial" w:cs="Arial"/>
          <w:sz w:val="22"/>
          <w:szCs w:val="22"/>
        </w:rPr>
        <w:t>gehen</w:t>
      </w:r>
      <w:proofErr w:type="gramEnd"/>
      <w:r w:rsidRPr="0058289D">
        <w:rPr>
          <w:rFonts w:ascii="Arial" w:hAnsi="Arial" w:cs="Arial"/>
          <w:sz w:val="22"/>
          <w:szCs w:val="22"/>
        </w:rPr>
        <w:t xml:space="preserve">. Im Traumzeit-Dome im Griechischen Themenbereich verspricht ein Tauchgang der besonderen Art in diesem Jahr magische Eindrücke für Jung und Alt. </w:t>
      </w:r>
      <w:proofErr w:type="spellStart"/>
      <w:r w:rsidRPr="0058289D">
        <w:rPr>
          <w:rFonts w:ascii="Arial" w:hAnsi="Arial" w:cs="Arial"/>
          <w:sz w:val="22"/>
          <w:szCs w:val="22"/>
        </w:rPr>
        <w:t>Snorri</w:t>
      </w:r>
      <w:proofErr w:type="spellEnd"/>
      <w:r w:rsidRPr="0058289D">
        <w:rPr>
          <w:rFonts w:ascii="Arial" w:hAnsi="Arial" w:cs="Arial"/>
          <w:sz w:val="22"/>
          <w:szCs w:val="22"/>
        </w:rPr>
        <w:t xml:space="preserve">, der quirlige </w:t>
      </w:r>
      <w:proofErr w:type="spellStart"/>
      <w:r w:rsidRPr="0058289D">
        <w:rPr>
          <w:rFonts w:ascii="Arial" w:hAnsi="Arial" w:cs="Arial"/>
          <w:sz w:val="22"/>
          <w:szCs w:val="22"/>
        </w:rPr>
        <w:t>Sixtopus</w:t>
      </w:r>
      <w:proofErr w:type="spellEnd"/>
      <w:r w:rsidRPr="0058289D">
        <w:rPr>
          <w:rFonts w:ascii="Arial" w:hAnsi="Arial" w:cs="Arial"/>
          <w:sz w:val="22"/>
          <w:szCs w:val="22"/>
        </w:rPr>
        <w:t xml:space="preserve"> aus Rulantica, nimmt die Besucher mit auf eine atemberaubende Reise in di</w:t>
      </w:r>
      <w:r w:rsidR="00FC0789">
        <w:rPr>
          <w:rFonts w:ascii="Arial" w:hAnsi="Arial" w:cs="Arial"/>
          <w:sz w:val="22"/>
          <w:szCs w:val="22"/>
        </w:rPr>
        <w:t xml:space="preserve">e bunte Unterwasserwelt von </w:t>
      </w:r>
      <w:r w:rsidRPr="0058289D">
        <w:rPr>
          <w:rFonts w:ascii="Arial" w:hAnsi="Arial" w:cs="Arial"/>
          <w:sz w:val="22"/>
          <w:szCs w:val="22"/>
        </w:rPr>
        <w:t>Rulantica. Das brandneue 360-Grad-Fil</w:t>
      </w:r>
      <w:r>
        <w:rPr>
          <w:rFonts w:ascii="Arial" w:hAnsi="Arial" w:cs="Arial"/>
          <w:sz w:val="22"/>
          <w:szCs w:val="22"/>
        </w:rPr>
        <w:t>merlebnis „</w:t>
      </w:r>
      <w:proofErr w:type="spellStart"/>
      <w:r>
        <w:rPr>
          <w:rFonts w:ascii="Arial" w:hAnsi="Arial" w:cs="Arial"/>
          <w:sz w:val="22"/>
          <w:szCs w:val="22"/>
        </w:rPr>
        <w:t>Snorr</w:t>
      </w:r>
      <w:r w:rsidR="00FC0789">
        <w:rPr>
          <w:rFonts w:ascii="Arial" w:hAnsi="Arial" w:cs="Arial"/>
          <w:sz w:val="22"/>
          <w:szCs w:val="22"/>
        </w:rPr>
        <w:t>i´s</w:t>
      </w:r>
      <w:proofErr w:type="spellEnd"/>
      <w:r w:rsidR="00FC0789">
        <w:rPr>
          <w:rFonts w:ascii="Arial" w:hAnsi="Arial" w:cs="Arial"/>
          <w:sz w:val="22"/>
          <w:szCs w:val="22"/>
        </w:rPr>
        <w:t xml:space="preserve"> Adventure“ begeistert mit</w:t>
      </w:r>
      <w:r>
        <w:rPr>
          <w:rFonts w:ascii="Arial" w:hAnsi="Arial" w:cs="Arial"/>
          <w:sz w:val="22"/>
          <w:szCs w:val="22"/>
        </w:rPr>
        <w:t xml:space="preserve"> einzigartigen Bildern</w:t>
      </w:r>
      <w:r w:rsidR="00FC0789">
        <w:rPr>
          <w:rFonts w:ascii="Arial" w:hAnsi="Arial" w:cs="Arial"/>
          <w:sz w:val="22"/>
          <w:szCs w:val="22"/>
        </w:rPr>
        <w:t xml:space="preserve"> und jeder Menge Spaß für die ganze Familie</w:t>
      </w:r>
      <w:r>
        <w:rPr>
          <w:rFonts w:ascii="Arial" w:hAnsi="Arial" w:cs="Arial"/>
          <w:sz w:val="22"/>
          <w:szCs w:val="22"/>
        </w:rPr>
        <w:t xml:space="preserve">. </w:t>
      </w:r>
      <w:r w:rsidR="006E4F38" w:rsidRPr="006E4F38">
        <w:rPr>
          <w:rFonts w:ascii="Arial" w:hAnsi="Arial" w:cs="Arial"/>
          <w:sz w:val="22"/>
          <w:szCs w:val="22"/>
        </w:rPr>
        <w:t xml:space="preserve">Zu den neuesten Highlights zählt </w:t>
      </w:r>
      <w:r w:rsidR="006E4F38">
        <w:rPr>
          <w:rFonts w:ascii="Arial" w:hAnsi="Arial" w:cs="Arial"/>
          <w:sz w:val="22"/>
          <w:szCs w:val="22"/>
        </w:rPr>
        <w:t xml:space="preserve">außerdem </w:t>
      </w:r>
      <w:r w:rsidR="006E4F38" w:rsidRPr="006E4F38">
        <w:rPr>
          <w:rFonts w:ascii="Arial" w:hAnsi="Arial" w:cs="Arial"/>
          <w:sz w:val="22"/>
          <w:szCs w:val="22"/>
        </w:rPr>
        <w:t xml:space="preserve">eine Bootsfahrt mit den „Piraten in </w:t>
      </w:r>
      <w:proofErr w:type="spellStart"/>
      <w:r w:rsidR="006E4F38" w:rsidRPr="006E4F38">
        <w:rPr>
          <w:rFonts w:ascii="Arial" w:hAnsi="Arial" w:cs="Arial"/>
          <w:sz w:val="22"/>
          <w:szCs w:val="22"/>
        </w:rPr>
        <w:t>Batavia</w:t>
      </w:r>
      <w:proofErr w:type="spellEnd"/>
      <w:r w:rsidR="006E4F38" w:rsidRPr="006E4F38">
        <w:rPr>
          <w:rFonts w:ascii="Arial" w:hAnsi="Arial" w:cs="Arial"/>
          <w:sz w:val="22"/>
          <w:szCs w:val="22"/>
        </w:rPr>
        <w:t>“ im Holländischen Themenbereich. Auf den Spuren von Seeräubern und Freibeutern geht es auf eine spannende Expedition nach Indonesien.</w:t>
      </w:r>
    </w:p>
    <w:p w14:paraId="291BC594" w14:textId="6E5D2D25" w:rsidR="005B2B29" w:rsidRDefault="005B2B29" w:rsidP="003F3E32">
      <w:pPr>
        <w:spacing w:line="288" w:lineRule="auto"/>
        <w:ind w:right="-227"/>
        <w:jc w:val="both"/>
        <w:rPr>
          <w:rFonts w:ascii="Arial" w:hAnsi="Arial" w:cs="Arial"/>
          <w:sz w:val="22"/>
          <w:szCs w:val="22"/>
        </w:rPr>
      </w:pPr>
    </w:p>
    <w:p w14:paraId="60A7E10F" w14:textId="1155B45C" w:rsidR="005B2B29" w:rsidRPr="005B2B29" w:rsidRDefault="005B2B29" w:rsidP="0058289D">
      <w:pPr>
        <w:spacing w:line="288" w:lineRule="auto"/>
        <w:ind w:left="1416" w:right="-227"/>
        <w:jc w:val="both"/>
        <w:rPr>
          <w:rFonts w:ascii="Arial" w:hAnsi="Arial" w:cs="Arial"/>
          <w:b/>
          <w:sz w:val="22"/>
          <w:szCs w:val="22"/>
        </w:rPr>
      </w:pPr>
      <w:r w:rsidRPr="005B2B29">
        <w:rPr>
          <w:rFonts w:ascii="Arial" w:hAnsi="Arial" w:cs="Arial"/>
          <w:b/>
          <w:sz w:val="22"/>
          <w:szCs w:val="22"/>
        </w:rPr>
        <w:t>Mit YULLBE</w:t>
      </w:r>
      <w:r>
        <w:rPr>
          <w:rFonts w:ascii="Arial" w:hAnsi="Arial" w:cs="Arial"/>
          <w:b/>
          <w:sz w:val="22"/>
          <w:szCs w:val="22"/>
        </w:rPr>
        <w:t xml:space="preserve"> </w:t>
      </w:r>
      <w:r w:rsidRPr="005B2B29">
        <w:rPr>
          <w:rFonts w:ascii="Arial" w:hAnsi="Arial" w:cs="Arial"/>
          <w:b/>
          <w:sz w:val="22"/>
          <w:szCs w:val="22"/>
        </w:rPr>
        <w:t>die Grenzen der Realität sprengen</w:t>
      </w:r>
    </w:p>
    <w:p w14:paraId="421437E9" w14:textId="70B7B78A" w:rsidR="00F65525" w:rsidRDefault="00F65525" w:rsidP="00F65525">
      <w:pPr>
        <w:spacing w:line="288" w:lineRule="auto"/>
        <w:ind w:left="1416" w:right="-227"/>
        <w:jc w:val="both"/>
        <w:rPr>
          <w:rFonts w:ascii="Arial" w:hAnsi="Arial" w:cs="Arial"/>
          <w:sz w:val="22"/>
          <w:szCs w:val="22"/>
        </w:rPr>
      </w:pPr>
      <w:r>
        <w:rPr>
          <w:rFonts w:ascii="Arial" w:hAnsi="Arial" w:cs="Arial"/>
          <w:sz w:val="22"/>
          <w:szCs w:val="22"/>
        </w:rPr>
        <w:t xml:space="preserve">Im vergangenen September konnten bereits die ersten Gäste mit der neuen VR-Sensation YULLBE in </w:t>
      </w:r>
      <w:r w:rsidRPr="00F65525">
        <w:rPr>
          <w:rFonts w:ascii="Arial" w:hAnsi="Arial" w:cs="Arial"/>
          <w:sz w:val="22"/>
          <w:szCs w:val="22"/>
        </w:rPr>
        <w:t>ungeahnte Welten eintauchen. In dieser Saison haben die Macher von YULLBE gleich drei neue YULLBE GO-</w:t>
      </w:r>
      <w:proofErr w:type="spellStart"/>
      <w:r w:rsidRPr="00F65525">
        <w:rPr>
          <w:rFonts w:ascii="Arial" w:hAnsi="Arial" w:cs="Arial"/>
          <w:sz w:val="22"/>
          <w:szCs w:val="22"/>
        </w:rPr>
        <w:t>Experiences</w:t>
      </w:r>
      <w:proofErr w:type="spellEnd"/>
      <w:r w:rsidRPr="00F65525">
        <w:rPr>
          <w:rFonts w:ascii="Arial" w:hAnsi="Arial" w:cs="Arial"/>
          <w:sz w:val="22"/>
          <w:szCs w:val="22"/>
        </w:rPr>
        <w:t xml:space="preserve"> geschaffen,</w:t>
      </w:r>
      <w:r w:rsidR="00E15A4D">
        <w:rPr>
          <w:rFonts w:ascii="Arial" w:hAnsi="Arial" w:cs="Arial"/>
          <w:sz w:val="22"/>
          <w:szCs w:val="22"/>
        </w:rPr>
        <w:t xml:space="preserve"> die schon bald Besucher ab zwölf</w:t>
      </w:r>
      <w:r w:rsidRPr="00F65525">
        <w:rPr>
          <w:rFonts w:ascii="Arial" w:hAnsi="Arial" w:cs="Arial"/>
          <w:sz w:val="22"/>
          <w:szCs w:val="22"/>
        </w:rPr>
        <w:t xml:space="preserve"> Jahren in ihren Bann ziehen. Basierend auf dem </w:t>
      </w:r>
      <w:r w:rsidRPr="005B2B29">
        <w:rPr>
          <w:rFonts w:ascii="Arial" w:hAnsi="Arial" w:cs="Arial"/>
          <w:sz w:val="22"/>
          <w:szCs w:val="22"/>
        </w:rPr>
        <w:t>berühmten Blockbuster von Luc Besson verwandelt die neue Experience</w:t>
      </w:r>
      <w:r>
        <w:rPr>
          <w:rFonts w:ascii="Arial" w:hAnsi="Arial" w:cs="Arial"/>
          <w:sz w:val="22"/>
          <w:szCs w:val="22"/>
        </w:rPr>
        <w:t xml:space="preserve"> „Valerian“</w:t>
      </w:r>
      <w:r w:rsidRPr="005B2B29">
        <w:rPr>
          <w:rFonts w:ascii="Arial" w:hAnsi="Arial" w:cs="Arial"/>
          <w:sz w:val="22"/>
          <w:szCs w:val="22"/>
        </w:rPr>
        <w:t xml:space="preserve"> die Gäste selbst in Helden inmitten eines spektakulären Science-Fiction-Universums.</w:t>
      </w:r>
      <w:r>
        <w:rPr>
          <w:rFonts w:ascii="Arial" w:hAnsi="Arial" w:cs="Arial"/>
          <w:sz w:val="22"/>
          <w:szCs w:val="22"/>
        </w:rPr>
        <w:t xml:space="preserve"> Ebenso aufregend ist das Weltraum-Abenteuer „</w:t>
      </w:r>
      <w:r w:rsidR="00547D00">
        <w:rPr>
          <w:rFonts w:ascii="Arial" w:hAnsi="Arial" w:cs="Arial"/>
          <w:sz w:val="22"/>
          <w:szCs w:val="22"/>
        </w:rPr>
        <w:t xml:space="preserve">Moon </w:t>
      </w:r>
      <w:proofErr w:type="spellStart"/>
      <w:r w:rsidR="00547D00">
        <w:rPr>
          <w:rFonts w:ascii="Arial" w:hAnsi="Arial" w:cs="Arial"/>
          <w:sz w:val="22"/>
          <w:szCs w:val="22"/>
        </w:rPr>
        <w:t>to</w:t>
      </w:r>
      <w:proofErr w:type="spellEnd"/>
      <w:r w:rsidR="00547D00">
        <w:rPr>
          <w:rFonts w:ascii="Arial" w:hAnsi="Arial" w:cs="Arial"/>
          <w:sz w:val="22"/>
          <w:szCs w:val="22"/>
        </w:rPr>
        <w:t xml:space="preserve"> </w:t>
      </w:r>
      <w:r>
        <w:rPr>
          <w:rFonts w:ascii="Arial" w:hAnsi="Arial" w:cs="Arial"/>
          <w:sz w:val="22"/>
          <w:szCs w:val="22"/>
        </w:rPr>
        <w:t>Mars“, das dem Teilnehmer einmalige Eindrücke vom Leben auf der internationalen Raumstation verschafft. Nicht nur Kunstkenner werden die VR-Experience „</w:t>
      </w:r>
      <w:proofErr w:type="spellStart"/>
      <w:r w:rsidR="00EF2E53">
        <w:rPr>
          <w:rFonts w:ascii="Arial" w:hAnsi="Arial" w:cs="Arial"/>
          <w:sz w:val="22"/>
          <w:szCs w:val="22"/>
        </w:rPr>
        <w:t>ARTiality</w:t>
      </w:r>
      <w:proofErr w:type="spellEnd"/>
      <w:r>
        <w:rPr>
          <w:rFonts w:ascii="Arial" w:hAnsi="Arial" w:cs="Arial"/>
          <w:sz w:val="22"/>
          <w:szCs w:val="22"/>
        </w:rPr>
        <w:t xml:space="preserve">“ lieben, denn hier kann man Abstraktes hautnah erleben und vollständig in das Werk berühmter Künstler eintauchen. </w:t>
      </w:r>
      <w:r w:rsidRPr="00FC0789">
        <w:rPr>
          <w:rFonts w:ascii="Arial" w:hAnsi="Arial" w:cs="Arial"/>
          <w:sz w:val="22"/>
          <w:szCs w:val="22"/>
        </w:rPr>
        <w:t>Und natürlich lockt auch weiterhin das YULLBE PRO Erlebnis „Mission: Rulantica“ mit einem Abenteuer für die ganze Familie auf der sagenumwobenen Insel Rulantica.</w:t>
      </w:r>
    </w:p>
    <w:p w14:paraId="54DED8AB" w14:textId="310BFBB4" w:rsidR="0058289D" w:rsidRPr="0058289D" w:rsidRDefault="0058289D" w:rsidP="0058289D">
      <w:pPr>
        <w:spacing w:line="288" w:lineRule="auto"/>
        <w:ind w:right="-227"/>
        <w:jc w:val="both"/>
        <w:rPr>
          <w:rFonts w:ascii="Arial" w:hAnsi="Arial" w:cs="Arial"/>
          <w:b/>
          <w:sz w:val="22"/>
          <w:szCs w:val="22"/>
        </w:rPr>
      </w:pPr>
    </w:p>
    <w:p w14:paraId="042B0AB1" w14:textId="77777777" w:rsidR="0058289D" w:rsidRPr="0058289D" w:rsidRDefault="0058289D" w:rsidP="0058289D">
      <w:pPr>
        <w:spacing w:line="288" w:lineRule="auto"/>
        <w:ind w:left="1416" w:right="-227"/>
        <w:jc w:val="both"/>
        <w:rPr>
          <w:rFonts w:ascii="Arial" w:hAnsi="Arial" w:cs="Arial"/>
          <w:b/>
          <w:sz w:val="22"/>
          <w:szCs w:val="22"/>
        </w:rPr>
      </w:pPr>
      <w:r w:rsidRPr="0058289D">
        <w:rPr>
          <w:rFonts w:ascii="Arial" w:hAnsi="Arial" w:cs="Arial"/>
          <w:b/>
          <w:sz w:val="22"/>
          <w:szCs w:val="22"/>
        </w:rPr>
        <w:t>Der ultimative Wasserspaß für die ganze Familie</w:t>
      </w:r>
    </w:p>
    <w:p w14:paraId="0245D15E" w14:textId="40FFBE9E" w:rsidR="0058289D" w:rsidRPr="0058289D" w:rsidRDefault="0058289D" w:rsidP="0058289D">
      <w:pPr>
        <w:spacing w:line="288" w:lineRule="auto"/>
        <w:ind w:left="1416" w:right="-227"/>
        <w:jc w:val="both"/>
        <w:rPr>
          <w:rFonts w:ascii="Arial" w:hAnsi="Arial" w:cs="Arial"/>
          <w:sz w:val="22"/>
          <w:szCs w:val="22"/>
        </w:rPr>
      </w:pPr>
      <w:r w:rsidRPr="0058289D">
        <w:rPr>
          <w:rFonts w:ascii="Arial" w:hAnsi="Arial" w:cs="Arial"/>
          <w:sz w:val="22"/>
          <w:szCs w:val="22"/>
        </w:rPr>
        <w:t xml:space="preserve">In der wärmsten Region Deutschlands, am Fuße der sanften Hügel des Schwarzwalds, </w:t>
      </w:r>
      <w:r w:rsidR="00B65184">
        <w:rPr>
          <w:rFonts w:ascii="Arial" w:hAnsi="Arial" w:cs="Arial"/>
          <w:sz w:val="22"/>
          <w:szCs w:val="22"/>
        </w:rPr>
        <w:t>findet sich ab dieser Saison</w:t>
      </w:r>
      <w:r w:rsidRPr="0058289D">
        <w:rPr>
          <w:rFonts w:ascii="Arial" w:hAnsi="Arial" w:cs="Arial"/>
          <w:sz w:val="22"/>
          <w:szCs w:val="22"/>
        </w:rPr>
        <w:t xml:space="preserve"> der größte Outdoor-Wasserspielplatz des Landes. Gleich zehn neue Rutschen – darunter eine Wellen- und eine Trichterrutsche – warten in </w:t>
      </w:r>
      <w:r w:rsidR="009F75DE">
        <w:rPr>
          <w:rFonts w:ascii="Arial" w:hAnsi="Arial" w:cs="Arial"/>
          <w:sz w:val="22"/>
          <w:szCs w:val="22"/>
        </w:rPr>
        <w:t>„</w:t>
      </w:r>
      <w:proofErr w:type="spellStart"/>
      <w:r w:rsidRPr="0058289D">
        <w:rPr>
          <w:rFonts w:ascii="Arial" w:hAnsi="Arial" w:cs="Arial"/>
          <w:sz w:val="22"/>
          <w:szCs w:val="22"/>
        </w:rPr>
        <w:t>Svalgurok</w:t>
      </w:r>
      <w:proofErr w:type="spellEnd"/>
      <w:r w:rsidR="009F75DE">
        <w:rPr>
          <w:rFonts w:ascii="Arial" w:hAnsi="Arial" w:cs="Arial"/>
          <w:sz w:val="22"/>
          <w:szCs w:val="22"/>
        </w:rPr>
        <w:t>“</w:t>
      </w:r>
      <w:r w:rsidRPr="0058289D">
        <w:rPr>
          <w:rFonts w:ascii="Arial" w:hAnsi="Arial" w:cs="Arial"/>
          <w:sz w:val="22"/>
          <w:szCs w:val="22"/>
        </w:rPr>
        <w:t xml:space="preserve"> auf mutige Entdecker und bieten die perfekte Abkühlung an heißen Sommertagen. Für die kleinsten Gäste hält </w:t>
      </w:r>
      <w:proofErr w:type="spellStart"/>
      <w:r w:rsidRPr="0058289D">
        <w:rPr>
          <w:rFonts w:ascii="Arial" w:hAnsi="Arial" w:cs="Arial"/>
          <w:sz w:val="22"/>
          <w:szCs w:val="22"/>
        </w:rPr>
        <w:t>Snorri</w:t>
      </w:r>
      <w:proofErr w:type="spellEnd"/>
      <w:r w:rsidRPr="0058289D">
        <w:rPr>
          <w:rFonts w:ascii="Arial" w:hAnsi="Arial" w:cs="Arial"/>
          <w:sz w:val="22"/>
          <w:szCs w:val="22"/>
        </w:rPr>
        <w:t xml:space="preserve"> ein</w:t>
      </w:r>
      <w:r w:rsidR="009F75DE">
        <w:rPr>
          <w:rFonts w:ascii="Arial" w:hAnsi="Arial" w:cs="Arial"/>
          <w:sz w:val="22"/>
          <w:szCs w:val="22"/>
        </w:rPr>
        <w:t>e besondere Überraschung bereit.</w:t>
      </w:r>
      <w:r w:rsidRPr="0058289D">
        <w:rPr>
          <w:rFonts w:ascii="Arial" w:hAnsi="Arial" w:cs="Arial"/>
          <w:sz w:val="22"/>
          <w:szCs w:val="22"/>
        </w:rPr>
        <w:t xml:space="preserve"> Direkt neben </w:t>
      </w:r>
      <w:r w:rsidR="009F75DE">
        <w:rPr>
          <w:rFonts w:ascii="Arial" w:hAnsi="Arial" w:cs="Arial"/>
          <w:sz w:val="22"/>
          <w:szCs w:val="22"/>
        </w:rPr>
        <w:t>„</w:t>
      </w:r>
      <w:proofErr w:type="spellStart"/>
      <w:r w:rsidRPr="0058289D">
        <w:rPr>
          <w:rFonts w:ascii="Arial" w:hAnsi="Arial" w:cs="Arial"/>
          <w:sz w:val="22"/>
          <w:szCs w:val="22"/>
        </w:rPr>
        <w:t>Svalgurok</w:t>
      </w:r>
      <w:proofErr w:type="spellEnd"/>
      <w:r w:rsidR="009F75DE">
        <w:rPr>
          <w:rFonts w:ascii="Arial" w:hAnsi="Arial" w:cs="Arial"/>
          <w:sz w:val="22"/>
          <w:szCs w:val="22"/>
        </w:rPr>
        <w:t>“</w:t>
      </w:r>
      <w:r w:rsidRPr="0058289D">
        <w:rPr>
          <w:rFonts w:ascii="Arial" w:hAnsi="Arial" w:cs="Arial"/>
          <w:sz w:val="22"/>
          <w:szCs w:val="22"/>
        </w:rPr>
        <w:t xml:space="preserve"> können sich die Kinder am „</w:t>
      </w:r>
      <w:proofErr w:type="spellStart"/>
      <w:r w:rsidRPr="0058289D">
        <w:rPr>
          <w:rFonts w:ascii="Arial" w:hAnsi="Arial" w:cs="Arial"/>
          <w:sz w:val="22"/>
          <w:szCs w:val="22"/>
        </w:rPr>
        <w:t>Snorri</w:t>
      </w:r>
      <w:proofErr w:type="spellEnd"/>
      <w:r w:rsidRPr="0058289D">
        <w:rPr>
          <w:rFonts w:ascii="Arial" w:hAnsi="Arial" w:cs="Arial"/>
          <w:sz w:val="22"/>
          <w:szCs w:val="22"/>
        </w:rPr>
        <w:t xml:space="preserve"> Strand“ nach Herzenslust im </w:t>
      </w:r>
      <w:r w:rsidR="009F75DE">
        <w:rPr>
          <w:rFonts w:ascii="Arial" w:hAnsi="Arial" w:cs="Arial"/>
          <w:sz w:val="22"/>
          <w:szCs w:val="22"/>
        </w:rPr>
        <w:t>kühlen Nass</w:t>
      </w:r>
      <w:r w:rsidRPr="0058289D">
        <w:rPr>
          <w:rFonts w:ascii="Arial" w:hAnsi="Arial" w:cs="Arial"/>
          <w:sz w:val="22"/>
          <w:szCs w:val="22"/>
        </w:rPr>
        <w:t xml:space="preserve"> austob</w:t>
      </w:r>
      <w:r w:rsidR="00B5094E">
        <w:rPr>
          <w:rFonts w:ascii="Arial" w:hAnsi="Arial" w:cs="Arial"/>
          <w:sz w:val="22"/>
          <w:szCs w:val="22"/>
        </w:rPr>
        <w:t xml:space="preserve">en, während </w:t>
      </w:r>
      <w:r w:rsidR="00B5094E">
        <w:rPr>
          <w:rFonts w:ascii="Arial" w:hAnsi="Arial" w:cs="Arial"/>
          <w:sz w:val="22"/>
          <w:szCs w:val="22"/>
        </w:rPr>
        <w:lastRenderedPageBreak/>
        <w:t>ihre Eltern auf einer der über 1000 neuen Liegen im Außenbereich der Wasserwelt entspannen.</w:t>
      </w:r>
    </w:p>
    <w:p w14:paraId="4B7DA4F1" w14:textId="11A4B4A4" w:rsidR="0058289D" w:rsidRPr="0058289D" w:rsidRDefault="00B65184" w:rsidP="0058289D">
      <w:pPr>
        <w:spacing w:line="288" w:lineRule="auto"/>
        <w:ind w:left="1416" w:right="-227"/>
        <w:jc w:val="both"/>
        <w:rPr>
          <w:rFonts w:ascii="Arial" w:hAnsi="Arial" w:cs="Arial"/>
          <w:sz w:val="22"/>
          <w:szCs w:val="22"/>
        </w:rPr>
      </w:pPr>
      <w:r>
        <w:rPr>
          <w:rFonts w:ascii="Arial" w:hAnsi="Arial" w:cs="Arial"/>
          <w:sz w:val="22"/>
          <w:szCs w:val="22"/>
        </w:rPr>
        <w:t xml:space="preserve">Rulantica </w:t>
      </w:r>
      <w:r w:rsidR="00B754E1">
        <w:rPr>
          <w:rFonts w:ascii="Arial" w:hAnsi="Arial" w:cs="Arial"/>
          <w:sz w:val="22"/>
          <w:szCs w:val="22"/>
        </w:rPr>
        <w:t xml:space="preserve">wartet außerdem </w:t>
      </w:r>
      <w:r w:rsidR="00670AC4">
        <w:rPr>
          <w:rFonts w:ascii="Arial" w:hAnsi="Arial" w:cs="Arial"/>
          <w:sz w:val="22"/>
          <w:szCs w:val="22"/>
        </w:rPr>
        <w:t xml:space="preserve">schon bald </w:t>
      </w:r>
      <w:r w:rsidR="00B754E1">
        <w:rPr>
          <w:rFonts w:ascii="Arial" w:hAnsi="Arial" w:cs="Arial"/>
          <w:sz w:val="22"/>
          <w:szCs w:val="22"/>
        </w:rPr>
        <w:t>mit einem</w:t>
      </w:r>
      <w:r w:rsidR="0058289D" w:rsidRPr="0058289D">
        <w:rPr>
          <w:rFonts w:ascii="Arial" w:hAnsi="Arial" w:cs="Arial"/>
          <w:sz w:val="22"/>
          <w:szCs w:val="22"/>
        </w:rPr>
        <w:t xml:space="preserve"> </w:t>
      </w:r>
      <w:r w:rsidR="00B754E1">
        <w:rPr>
          <w:rFonts w:ascii="Arial" w:hAnsi="Arial" w:cs="Arial"/>
          <w:sz w:val="22"/>
          <w:szCs w:val="22"/>
        </w:rPr>
        <w:t xml:space="preserve">weiteren Highlight auf </w:t>
      </w:r>
      <w:r w:rsidR="0058289D" w:rsidRPr="0058289D">
        <w:rPr>
          <w:rFonts w:ascii="Arial" w:hAnsi="Arial" w:cs="Arial"/>
          <w:sz w:val="22"/>
          <w:szCs w:val="22"/>
        </w:rPr>
        <w:t>die Besucher. Ausgestattet mit VR-Taucherbrille und Schnorchel begeben sich die Gäste von „</w:t>
      </w:r>
      <w:proofErr w:type="spellStart"/>
      <w:r w:rsidR="0058289D" w:rsidRPr="0058289D">
        <w:rPr>
          <w:rFonts w:ascii="Arial" w:hAnsi="Arial" w:cs="Arial"/>
          <w:sz w:val="22"/>
          <w:szCs w:val="22"/>
        </w:rPr>
        <w:t>Snorri</w:t>
      </w:r>
      <w:proofErr w:type="spellEnd"/>
      <w:r w:rsidR="0058289D" w:rsidRPr="0058289D">
        <w:rPr>
          <w:rFonts w:ascii="Arial" w:hAnsi="Arial" w:cs="Arial"/>
          <w:sz w:val="22"/>
          <w:szCs w:val="22"/>
        </w:rPr>
        <w:t xml:space="preserve"> </w:t>
      </w:r>
      <w:proofErr w:type="spellStart"/>
      <w:r w:rsidR="0058289D" w:rsidRPr="0058289D">
        <w:rPr>
          <w:rFonts w:ascii="Arial" w:hAnsi="Arial" w:cs="Arial"/>
          <w:sz w:val="22"/>
          <w:szCs w:val="22"/>
        </w:rPr>
        <w:t>Snorkling</w:t>
      </w:r>
      <w:proofErr w:type="spellEnd"/>
      <w:r w:rsidR="0058289D" w:rsidRPr="0058289D">
        <w:rPr>
          <w:rFonts w:ascii="Arial" w:hAnsi="Arial" w:cs="Arial"/>
          <w:sz w:val="22"/>
          <w:szCs w:val="22"/>
        </w:rPr>
        <w:t xml:space="preserve"> VR“ an</w:t>
      </w:r>
      <w:r w:rsidR="009F75DE">
        <w:rPr>
          <w:rFonts w:ascii="Arial" w:hAnsi="Arial" w:cs="Arial"/>
          <w:sz w:val="22"/>
          <w:szCs w:val="22"/>
        </w:rPr>
        <w:t xml:space="preserve"> der Seite ihres</w:t>
      </w:r>
      <w:r w:rsidR="0058289D" w:rsidRPr="0058289D">
        <w:rPr>
          <w:rFonts w:ascii="Arial" w:hAnsi="Arial" w:cs="Arial"/>
          <w:sz w:val="22"/>
          <w:szCs w:val="22"/>
        </w:rPr>
        <w:t xml:space="preserve"> sechsarmigen Reiseführers </w:t>
      </w:r>
      <w:proofErr w:type="spellStart"/>
      <w:r w:rsidR="009B73CD">
        <w:rPr>
          <w:rFonts w:ascii="Arial" w:hAnsi="Arial" w:cs="Arial"/>
          <w:sz w:val="22"/>
          <w:szCs w:val="22"/>
        </w:rPr>
        <w:t>Snorri</w:t>
      </w:r>
      <w:proofErr w:type="spellEnd"/>
      <w:r w:rsidR="009B73CD">
        <w:rPr>
          <w:rFonts w:ascii="Arial" w:hAnsi="Arial" w:cs="Arial"/>
          <w:sz w:val="22"/>
          <w:szCs w:val="22"/>
        </w:rPr>
        <w:t xml:space="preserve"> </w:t>
      </w:r>
      <w:r w:rsidR="0058289D" w:rsidRPr="0058289D">
        <w:rPr>
          <w:rFonts w:ascii="Arial" w:hAnsi="Arial" w:cs="Arial"/>
          <w:sz w:val="22"/>
          <w:szCs w:val="22"/>
        </w:rPr>
        <w:t>auf eine fanta</w:t>
      </w:r>
      <w:r w:rsidR="009B73CD">
        <w:rPr>
          <w:rFonts w:ascii="Arial" w:hAnsi="Arial" w:cs="Arial"/>
          <w:sz w:val="22"/>
          <w:szCs w:val="22"/>
        </w:rPr>
        <w:t xml:space="preserve">stische </w:t>
      </w:r>
      <w:r w:rsidR="00B754E1">
        <w:rPr>
          <w:rFonts w:ascii="Arial" w:hAnsi="Arial" w:cs="Arial"/>
          <w:sz w:val="22"/>
          <w:szCs w:val="22"/>
        </w:rPr>
        <w:t>Erlebnistour</w:t>
      </w:r>
      <w:r w:rsidR="009B73CD">
        <w:rPr>
          <w:rFonts w:ascii="Arial" w:hAnsi="Arial" w:cs="Arial"/>
          <w:sz w:val="22"/>
          <w:szCs w:val="22"/>
        </w:rPr>
        <w:t xml:space="preserve"> tief unter der Meeresoberfläche</w:t>
      </w:r>
      <w:r w:rsidR="0058289D" w:rsidRPr="0058289D">
        <w:rPr>
          <w:rFonts w:ascii="Arial" w:hAnsi="Arial" w:cs="Arial"/>
          <w:sz w:val="22"/>
          <w:szCs w:val="22"/>
        </w:rPr>
        <w:t xml:space="preserve">. Dieses europaweit einzige virtuelle Unterwassererlebnis wurde eigens von </w:t>
      </w:r>
      <w:proofErr w:type="spellStart"/>
      <w:r w:rsidR="0058289D" w:rsidRPr="0058289D">
        <w:rPr>
          <w:rFonts w:ascii="Arial" w:hAnsi="Arial" w:cs="Arial"/>
          <w:sz w:val="22"/>
          <w:szCs w:val="22"/>
        </w:rPr>
        <w:t>MackNeXT</w:t>
      </w:r>
      <w:proofErr w:type="spellEnd"/>
      <w:r w:rsidR="0058289D" w:rsidRPr="0058289D">
        <w:rPr>
          <w:rFonts w:ascii="Arial" w:hAnsi="Arial" w:cs="Arial"/>
          <w:sz w:val="22"/>
          <w:szCs w:val="22"/>
        </w:rPr>
        <w:t xml:space="preserve"> und VR Coaster entwickelt und kann zu einem Rulantica Tages- oder Abendticket online hinzugebucht werden. </w:t>
      </w:r>
    </w:p>
    <w:p w14:paraId="2E2D8852" w14:textId="633FC927" w:rsidR="0058289D" w:rsidRDefault="0058289D" w:rsidP="0058289D">
      <w:pPr>
        <w:spacing w:line="288" w:lineRule="auto"/>
        <w:ind w:left="1416" w:right="-227"/>
        <w:jc w:val="both"/>
        <w:rPr>
          <w:rFonts w:ascii="Arial" w:hAnsi="Arial" w:cs="Arial"/>
          <w:sz w:val="22"/>
          <w:szCs w:val="22"/>
        </w:rPr>
      </w:pPr>
      <w:r w:rsidRPr="0058289D">
        <w:rPr>
          <w:rFonts w:ascii="Arial" w:hAnsi="Arial" w:cs="Arial"/>
          <w:sz w:val="22"/>
          <w:szCs w:val="22"/>
        </w:rPr>
        <w:t>Erschöpft von all den Abenteuern in den spritzigen Fluten von Rulantica können Erholungssuchende ihre Seele im neuen Ruhe- und Saunabereich „Hyggedal“ baumeln lassen. Die Wohlfühloase im Stil einer nordischen Waldlandschaft verfügt über zahlreiche gemütliche Liegemöglichkeiten, zwei große Saunen sowie eine traumhafte Außenterrasse, auf der die Gäste die südbadische Sonne auf der Haut spüren können. Es handelt sich hierbei um ein exklusives Zusatzangebot, das Gäste der Wasserwelt vorab ergänzend zu ihrem Tagesticket buchen können.</w:t>
      </w:r>
    </w:p>
    <w:p w14:paraId="2114DBCD" w14:textId="77777777" w:rsidR="00FC0789" w:rsidRPr="0058289D" w:rsidRDefault="00FC0789" w:rsidP="0058289D">
      <w:pPr>
        <w:spacing w:line="288" w:lineRule="auto"/>
        <w:ind w:left="1416" w:right="-227"/>
        <w:jc w:val="both"/>
        <w:rPr>
          <w:rFonts w:ascii="Arial" w:hAnsi="Arial" w:cs="Arial"/>
          <w:sz w:val="22"/>
          <w:szCs w:val="22"/>
        </w:rPr>
      </w:pPr>
    </w:p>
    <w:p w14:paraId="23D3894F" w14:textId="48C468F3" w:rsidR="0058289D" w:rsidRPr="00E35D0D" w:rsidRDefault="00E35D0D" w:rsidP="0058289D">
      <w:pPr>
        <w:spacing w:line="288" w:lineRule="auto"/>
        <w:ind w:left="1416" w:right="-227"/>
        <w:jc w:val="both"/>
        <w:rPr>
          <w:rFonts w:ascii="Arial" w:hAnsi="Arial" w:cs="Arial"/>
          <w:b/>
          <w:sz w:val="22"/>
          <w:szCs w:val="22"/>
        </w:rPr>
      </w:pPr>
      <w:r w:rsidRPr="00E35D0D">
        <w:rPr>
          <w:rFonts w:ascii="Arial" w:hAnsi="Arial" w:cs="Arial"/>
          <w:b/>
          <w:sz w:val="22"/>
          <w:szCs w:val="22"/>
        </w:rPr>
        <w:t>Der Europa-Park kommt nach Hause</w:t>
      </w:r>
    </w:p>
    <w:p w14:paraId="0471D945" w14:textId="2C9B08E9" w:rsidR="00E35D0D" w:rsidRDefault="00E35D0D" w:rsidP="00E35D0D">
      <w:pPr>
        <w:spacing w:line="288" w:lineRule="auto"/>
        <w:ind w:left="1416" w:right="-227"/>
        <w:jc w:val="both"/>
        <w:rPr>
          <w:rFonts w:ascii="Arial" w:hAnsi="Arial" w:cs="Arial"/>
          <w:b/>
          <w:sz w:val="22"/>
          <w:szCs w:val="22"/>
        </w:rPr>
      </w:pPr>
      <w:r>
        <w:rPr>
          <w:rFonts w:ascii="Arial" w:hAnsi="Arial" w:cs="Arial"/>
          <w:sz w:val="22"/>
          <w:szCs w:val="22"/>
        </w:rPr>
        <w:t xml:space="preserve">Wer würde nicht gerne das besondere Europa-Park Feeling von einem Besuch einfach in die eigenen vier Wände mitnehmen? Die Buchreihe </w:t>
      </w:r>
      <w:r w:rsidRPr="00E35D0D">
        <w:rPr>
          <w:rFonts w:ascii="Arial" w:hAnsi="Arial" w:cs="Arial"/>
          <w:sz w:val="22"/>
          <w:szCs w:val="22"/>
        </w:rPr>
        <w:t>„Die fliegende Schule der Abenteurer“</w:t>
      </w:r>
      <w:r>
        <w:rPr>
          <w:rFonts w:ascii="Arial" w:hAnsi="Arial" w:cs="Arial"/>
          <w:sz w:val="22"/>
          <w:szCs w:val="22"/>
        </w:rPr>
        <w:t>,</w:t>
      </w:r>
      <w:r w:rsidRPr="00E35D0D">
        <w:t xml:space="preserve"> </w:t>
      </w:r>
      <w:r w:rsidRPr="00E35D0D">
        <w:rPr>
          <w:rFonts w:ascii="Arial" w:hAnsi="Arial" w:cs="Arial"/>
          <w:sz w:val="22"/>
          <w:szCs w:val="22"/>
        </w:rPr>
        <w:t xml:space="preserve">die im </w:t>
      </w:r>
      <w:proofErr w:type="spellStart"/>
      <w:r w:rsidRPr="00E35D0D">
        <w:rPr>
          <w:rFonts w:ascii="Arial" w:hAnsi="Arial" w:cs="Arial"/>
          <w:sz w:val="22"/>
          <w:szCs w:val="22"/>
        </w:rPr>
        <w:t>Coppenrath</w:t>
      </w:r>
      <w:proofErr w:type="spellEnd"/>
      <w:r w:rsidRPr="00E35D0D">
        <w:rPr>
          <w:rFonts w:ascii="Arial" w:hAnsi="Arial" w:cs="Arial"/>
          <w:sz w:val="22"/>
          <w:szCs w:val="22"/>
        </w:rPr>
        <w:t>-</w:t>
      </w:r>
      <w:r>
        <w:rPr>
          <w:rFonts w:ascii="Arial" w:hAnsi="Arial" w:cs="Arial"/>
          <w:sz w:val="22"/>
          <w:szCs w:val="22"/>
        </w:rPr>
        <w:t>Verlag erscheint, erzählt</w:t>
      </w:r>
      <w:r w:rsidRPr="00E35D0D">
        <w:rPr>
          <w:rFonts w:ascii="Arial" w:hAnsi="Arial" w:cs="Arial"/>
          <w:sz w:val="22"/>
          <w:szCs w:val="22"/>
        </w:rPr>
        <w:t xml:space="preserve"> Geschichten bestehender und kommender Attraktionen des Europa-Park und bringt die Abenteuer von Deutschlands größtem Freizeitpark ins </w:t>
      </w:r>
      <w:r w:rsidR="00B754E1">
        <w:rPr>
          <w:rFonts w:ascii="Arial" w:hAnsi="Arial" w:cs="Arial"/>
          <w:sz w:val="22"/>
          <w:szCs w:val="22"/>
        </w:rPr>
        <w:t xml:space="preserve">heimische </w:t>
      </w:r>
      <w:r w:rsidRPr="00E35D0D">
        <w:rPr>
          <w:rFonts w:ascii="Arial" w:hAnsi="Arial" w:cs="Arial"/>
          <w:sz w:val="22"/>
          <w:szCs w:val="22"/>
        </w:rPr>
        <w:t>Bücherregal</w:t>
      </w:r>
      <w:r>
        <w:rPr>
          <w:rFonts w:ascii="Arial" w:hAnsi="Arial" w:cs="Arial"/>
          <w:sz w:val="22"/>
          <w:szCs w:val="22"/>
        </w:rPr>
        <w:t xml:space="preserve">. Nach dem großen Erfolg des ersten Bandes </w:t>
      </w:r>
      <w:r w:rsidRPr="00E35D0D">
        <w:rPr>
          <w:rFonts w:ascii="Arial" w:hAnsi="Arial" w:cs="Arial"/>
          <w:sz w:val="22"/>
          <w:szCs w:val="22"/>
        </w:rPr>
        <w:t xml:space="preserve">„Der Feuertiger von </w:t>
      </w:r>
      <w:proofErr w:type="spellStart"/>
      <w:r w:rsidRPr="00E35D0D">
        <w:rPr>
          <w:rFonts w:ascii="Arial" w:hAnsi="Arial" w:cs="Arial"/>
          <w:sz w:val="22"/>
          <w:szCs w:val="22"/>
        </w:rPr>
        <w:t>Batavia</w:t>
      </w:r>
      <w:proofErr w:type="spellEnd"/>
      <w:r w:rsidRPr="00E35D0D">
        <w:rPr>
          <w:rFonts w:ascii="Arial" w:hAnsi="Arial" w:cs="Arial"/>
          <w:sz w:val="22"/>
          <w:szCs w:val="22"/>
        </w:rPr>
        <w:t>“</w:t>
      </w:r>
      <w:r>
        <w:rPr>
          <w:rFonts w:ascii="Arial" w:hAnsi="Arial" w:cs="Arial"/>
          <w:sz w:val="22"/>
          <w:szCs w:val="22"/>
        </w:rPr>
        <w:t xml:space="preserve"> folgt mit </w:t>
      </w:r>
      <w:r w:rsidRPr="00E35D0D">
        <w:rPr>
          <w:rFonts w:ascii="Arial" w:hAnsi="Arial" w:cs="Arial"/>
          <w:sz w:val="22"/>
          <w:szCs w:val="22"/>
        </w:rPr>
        <w:t>„Der Dschungel im ewigen Eis“</w:t>
      </w:r>
      <w:r>
        <w:rPr>
          <w:rFonts w:ascii="Arial" w:hAnsi="Arial" w:cs="Arial"/>
          <w:sz w:val="22"/>
          <w:szCs w:val="22"/>
        </w:rPr>
        <w:t xml:space="preserve"> eine spannende Geschichte des Adventure Club </w:t>
      </w:r>
      <w:proofErr w:type="spellStart"/>
      <w:r>
        <w:rPr>
          <w:rFonts w:ascii="Arial" w:hAnsi="Arial" w:cs="Arial"/>
          <w:sz w:val="22"/>
          <w:szCs w:val="22"/>
        </w:rPr>
        <w:t>of</w:t>
      </w:r>
      <w:proofErr w:type="spellEnd"/>
      <w:r>
        <w:rPr>
          <w:rFonts w:ascii="Arial" w:hAnsi="Arial" w:cs="Arial"/>
          <w:sz w:val="22"/>
          <w:szCs w:val="22"/>
        </w:rPr>
        <w:t xml:space="preserve"> Europe rund um die Attraktion „</w:t>
      </w:r>
      <w:proofErr w:type="spellStart"/>
      <w:r>
        <w:rPr>
          <w:rFonts w:ascii="Arial" w:hAnsi="Arial" w:cs="Arial"/>
          <w:sz w:val="22"/>
          <w:szCs w:val="22"/>
        </w:rPr>
        <w:t>Voletarium</w:t>
      </w:r>
      <w:proofErr w:type="spellEnd"/>
      <w:r>
        <w:rPr>
          <w:rFonts w:ascii="Arial" w:hAnsi="Arial" w:cs="Arial"/>
          <w:sz w:val="22"/>
          <w:szCs w:val="22"/>
        </w:rPr>
        <w:t xml:space="preserve">“. Die Fans der Wasserwelt Rulantica dürfen sich darüber hinaus auf gleich zwei Hörspiele freuen. In seinem ersten Hörspiel aus dem </w:t>
      </w:r>
      <w:proofErr w:type="spellStart"/>
      <w:r>
        <w:rPr>
          <w:rFonts w:ascii="Arial" w:hAnsi="Arial" w:cs="Arial"/>
          <w:sz w:val="22"/>
          <w:szCs w:val="22"/>
        </w:rPr>
        <w:t>Coppenrath</w:t>
      </w:r>
      <w:proofErr w:type="spellEnd"/>
      <w:r>
        <w:rPr>
          <w:rFonts w:ascii="Arial" w:hAnsi="Arial" w:cs="Arial"/>
          <w:sz w:val="22"/>
          <w:szCs w:val="22"/>
        </w:rPr>
        <w:t xml:space="preserve">-Verlag erzählt </w:t>
      </w:r>
      <w:proofErr w:type="spellStart"/>
      <w:r>
        <w:rPr>
          <w:rFonts w:ascii="Arial" w:hAnsi="Arial" w:cs="Arial"/>
          <w:sz w:val="22"/>
          <w:szCs w:val="22"/>
        </w:rPr>
        <w:t>Snorri</w:t>
      </w:r>
      <w:proofErr w:type="spellEnd"/>
      <w:r>
        <w:rPr>
          <w:rFonts w:ascii="Arial" w:hAnsi="Arial" w:cs="Arial"/>
          <w:sz w:val="22"/>
          <w:szCs w:val="22"/>
        </w:rPr>
        <w:t xml:space="preserve"> zwei tolle</w:t>
      </w:r>
      <w:r w:rsidR="00B754E1">
        <w:rPr>
          <w:rFonts w:ascii="Arial" w:hAnsi="Arial" w:cs="Arial"/>
          <w:sz w:val="22"/>
          <w:szCs w:val="22"/>
        </w:rPr>
        <w:t xml:space="preserve"> und witzige</w:t>
      </w:r>
      <w:r>
        <w:rPr>
          <w:rFonts w:ascii="Arial" w:hAnsi="Arial" w:cs="Arial"/>
          <w:sz w:val="22"/>
          <w:szCs w:val="22"/>
        </w:rPr>
        <w:t xml:space="preserve"> Abenteuer für die Kleinsten. Aber auch Jugendliche und Erwachsene kommen voll auf ihre Kosten: am 04. Juni erscheint </w:t>
      </w:r>
      <w:r w:rsidR="00FC0789" w:rsidRPr="00FC0789">
        <w:rPr>
          <w:rFonts w:ascii="Arial" w:hAnsi="Arial" w:cs="Arial"/>
          <w:sz w:val="22"/>
          <w:szCs w:val="22"/>
        </w:rPr>
        <w:t xml:space="preserve">Band zwei der </w:t>
      </w:r>
      <w:r w:rsidR="00FC0789">
        <w:rPr>
          <w:rFonts w:ascii="Arial" w:hAnsi="Arial" w:cs="Arial"/>
          <w:sz w:val="22"/>
          <w:szCs w:val="22"/>
        </w:rPr>
        <w:t xml:space="preserve">erfolgreichen </w:t>
      </w:r>
      <w:r w:rsidR="00FC0789" w:rsidRPr="00FC0789">
        <w:rPr>
          <w:rFonts w:ascii="Arial" w:hAnsi="Arial" w:cs="Arial"/>
          <w:sz w:val="22"/>
          <w:szCs w:val="22"/>
        </w:rPr>
        <w:t>Rulantica-Romansaga „Die Verschwörung der Götter“</w:t>
      </w:r>
      <w:r w:rsidR="00FC0789">
        <w:rPr>
          <w:rFonts w:ascii="Arial" w:hAnsi="Arial" w:cs="Arial"/>
          <w:sz w:val="22"/>
          <w:szCs w:val="22"/>
        </w:rPr>
        <w:t xml:space="preserve"> ebenfalls als Hörspiel.</w:t>
      </w:r>
    </w:p>
    <w:p w14:paraId="51779371" w14:textId="77777777" w:rsidR="00E35D0D" w:rsidRDefault="00E35D0D" w:rsidP="0058289D">
      <w:pPr>
        <w:spacing w:line="288" w:lineRule="auto"/>
        <w:ind w:left="1416" w:right="-227"/>
        <w:jc w:val="both"/>
        <w:rPr>
          <w:rFonts w:ascii="Arial" w:hAnsi="Arial" w:cs="Arial"/>
          <w:b/>
          <w:sz w:val="22"/>
          <w:szCs w:val="22"/>
        </w:rPr>
      </w:pPr>
    </w:p>
    <w:p w14:paraId="0547552C" w14:textId="1EA8EC22" w:rsidR="0058289D" w:rsidRPr="0058289D" w:rsidRDefault="0058289D" w:rsidP="0058289D">
      <w:pPr>
        <w:spacing w:line="288" w:lineRule="auto"/>
        <w:ind w:left="1416" w:right="-227"/>
        <w:jc w:val="both"/>
        <w:rPr>
          <w:rFonts w:ascii="Arial" w:hAnsi="Arial" w:cs="Arial"/>
          <w:b/>
          <w:sz w:val="22"/>
          <w:szCs w:val="22"/>
        </w:rPr>
      </w:pPr>
      <w:r w:rsidRPr="0058289D">
        <w:rPr>
          <w:rFonts w:ascii="Arial" w:hAnsi="Arial" w:cs="Arial"/>
          <w:b/>
          <w:sz w:val="22"/>
          <w:szCs w:val="22"/>
        </w:rPr>
        <w:t>Himmlische Nächte im Europa-Park Resort</w:t>
      </w:r>
    </w:p>
    <w:p w14:paraId="09DA0776" w14:textId="58B51AAD" w:rsidR="0058289D" w:rsidRPr="0058289D" w:rsidRDefault="0058289D" w:rsidP="003F3E32">
      <w:pPr>
        <w:spacing w:line="288" w:lineRule="auto"/>
        <w:ind w:left="1416" w:right="-227"/>
        <w:jc w:val="both"/>
        <w:rPr>
          <w:rFonts w:ascii="Arial" w:hAnsi="Arial" w:cs="Arial"/>
          <w:sz w:val="22"/>
          <w:szCs w:val="22"/>
        </w:rPr>
      </w:pPr>
      <w:r w:rsidRPr="0058289D">
        <w:rPr>
          <w:rFonts w:ascii="Arial" w:hAnsi="Arial" w:cs="Arial"/>
          <w:sz w:val="22"/>
          <w:szCs w:val="22"/>
        </w:rPr>
        <w:t>Wenn die Füße von den Entdeckungstouren des Tages müde sind, bieten die sechs Europa-Park Hotels sowie das urige Camp Resort die ideale Erholung. Ganz gleich, ob man sic</w:t>
      </w:r>
      <w:r w:rsidR="009B73CD">
        <w:rPr>
          <w:rFonts w:ascii="Arial" w:hAnsi="Arial" w:cs="Arial"/>
          <w:sz w:val="22"/>
          <w:szCs w:val="22"/>
        </w:rPr>
        <w:t>h an einsame Fjorde im hohen Norden</w:t>
      </w:r>
      <w:r w:rsidRPr="0058289D">
        <w:rPr>
          <w:rFonts w:ascii="Arial" w:hAnsi="Arial" w:cs="Arial"/>
          <w:sz w:val="22"/>
          <w:szCs w:val="22"/>
        </w:rPr>
        <w:t xml:space="preserve"> wünscht oder von mediterranen Nächten träumt, die parkeigenen 4-Sterne und 4-Sterne Superior Erlebnishotels verzaubern die Gäste mit ihrer liebevollen Thematisierung und einem ausgezeichneten kulinarischen Angebot. Großzügige Wellness- und Spa-Bereiche runden den Aufenthalt perfekt ab. So werden die Tage im Europa-Park und in Rulantica garantiert zu einem einzigartigen Kurzurlaub für die ganze Familie werden.</w:t>
      </w:r>
    </w:p>
    <w:p w14:paraId="0C5CFFB4" w14:textId="77777777" w:rsidR="0058289D" w:rsidRPr="0058289D" w:rsidRDefault="0058289D" w:rsidP="0058289D">
      <w:pPr>
        <w:spacing w:line="288" w:lineRule="auto"/>
        <w:ind w:left="1416" w:right="-227"/>
        <w:jc w:val="both"/>
        <w:rPr>
          <w:rFonts w:ascii="Arial" w:hAnsi="Arial" w:cs="Arial"/>
          <w:sz w:val="22"/>
          <w:szCs w:val="22"/>
        </w:rPr>
      </w:pPr>
    </w:p>
    <w:p w14:paraId="66CA5AF4" w14:textId="296A868C" w:rsidR="0058289D" w:rsidRPr="00B65184" w:rsidRDefault="00B65184" w:rsidP="0058289D">
      <w:pPr>
        <w:spacing w:line="288" w:lineRule="auto"/>
        <w:ind w:left="1416" w:right="-227"/>
        <w:jc w:val="both"/>
        <w:rPr>
          <w:rFonts w:ascii="Arial" w:hAnsi="Arial" w:cs="Arial"/>
          <w:b/>
          <w:sz w:val="22"/>
          <w:szCs w:val="22"/>
        </w:rPr>
      </w:pPr>
      <w:r w:rsidRPr="00B65184">
        <w:rPr>
          <w:rFonts w:ascii="Arial" w:hAnsi="Arial" w:cs="Arial"/>
          <w:b/>
          <w:sz w:val="22"/>
          <w:szCs w:val="22"/>
        </w:rPr>
        <w:t>Sicherheit hat höchste Priorität</w:t>
      </w:r>
    </w:p>
    <w:p w14:paraId="7C10362D" w14:textId="642F7512" w:rsidR="0058289D" w:rsidRDefault="00B65184" w:rsidP="0058289D">
      <w:pPr>
        <w:spacing w:line="288" w:lineRule="auto"/>
        <w:ind w:left="1416" w:right="-227"/>
        <w:jc w:val="both"/>
        <w:rPr>
          <w:rFonts w:ascii="Arial" w:hAnsi="Arial" w:cs="Arial"/>
          <w:sz w:val="22"/>
          <w:szCs w:val="22"/>
        </w:rPr>
      </w:pPr>
      <w:r>
        <w:rPr>
          <w:rFonts w:ascii="Arial" w:hAnsi="Arial" w:cs="Arial"/>
          <w:sz w:val="22"/>
          <w:szCs w:val="22"/>
        </w:rPr>
        <w:t xml:space="preserve">Damit die Gäste des Europa-Park einen unbeschwerten Tag erleben können, wurde in Zusammenarbeit mit den zuständigen Behörden ein umfangreiches </w:t>
      </w:r>
      <w:r>
        <w:rPr>
          <w:rFonts w:ascii="Arial" w:hAnsi="Arial" w:cs="Arial"/>
          <w:sz w:val="22"/>
          <w:szCs w:val="22"/>
        </w:rPr>
        <w:lastRenderedPageBreak/>
        <w:t xml:space="preserve">Hygienekonzept erarbeitet. Die Maßnahmen zur Minimierung des Infektionsrisikos umfassen: </w:t>
      </w:r>
    </w:p>
    <w:p w14:paraId="246F4E29" w14:textId="5D163ABB" w:rsidR="00B65184" w:rsidRDefault="00B65184" w:rsidP="0058289D">
      <w:pPr>
        <w:spacing w:line="288" w:lineRule="auto"/>
        <w:ind w:left="1416" w:right="-227"/>
        <w:jc w:val="both"/>
        <w:rPr>
          <w:rFonts w:ascii="Arial" w:hAnsi="Arial" w:cs="Arial"/>
          <w:sz w:val="22"/>
          <w:szCs w:val="22"/>
        </w:rPr>
      </w:pPr>
    </w:p>
    <w:p w14:paraId="0E72E44E" w14:textId="7F191F7B" w:rsidR="00B65184" w:rsidRDefault="00B65184" w:rsidP="00B65184">
      <w:pPr>
        <w:pStyle w:val="Listenabsatz"/>
        <w:numPr>
          <w:ilvl w:val="2"/>
          <w:numId w:val="17"/>
        </w:numPr>
        <w:spacing w:line="288" w:lineRule="auto"/>
        <w:ind w:right="-227"/>
        <w:jc w:val="both"/>
        <w:rPr>
          <w:rFonts w:ascii="Arial" w:hAnsi="Arial" w:cs="Arial"/>
          <w:sz w:val="22"/>
          <w:szCs w:val="22"/>
        </w:rPr>
      </w:pPr>
      <w:r w:rsidRPr="00B65184">
        <w:rPr>
          <w:rFonts w:ascii="Arial" w:hAnsi="Arial" w:cs="Arial"/>
          <w:sz w:val="22"/>
          <w:szCs w:val="22"/>
        </w:rPr>
        <w:t xml:space="preserve">Begrenzung der Besucherzahlen mit Hilfe von tagesbasiertem Online-Ticketing </w:t>
      </w:r>
    </w:p>
    <w:p w14:paraId="01D9C093" w14:textId="0B657855" w:rsidR="0092717C" w:rsidRDefault="0092717C" w:rsidP="0092717C">
      <w:pPr>
        <w:pStyle w:val="Listenabsatz"/>
        <w:numPr>
          <w:ilvl w:val="2"/>
          <w:numId w:val="17"/>
        </w:numPr>
        <w:spacing w:line="288" w:lineRule="auto"/>
        <w:ind w:right="-227"/>
        <w:jc w:val="both"/>
        <w:rPr>
          <w:rFonts w:ascii="Arial" w:hAnsi="Arial" w:cs="Arial"/>
          <w:sz w:val="22"/>
          <w:szCs w:val="22"/>
        </w:rPr>
      </w:pPr>
      <w:r w:rsidRPr="0092717C">
        <w:rPr>
          <w:rFonts w:ascii="Arial" w:hAnsi="Arial" w:cs="Arial"/>
          <w:sz w:val="22"/>
          <w:szCs w:val="22"/>
        </w:rPr>
        <w:t>Der Zutritt zum Europa-Park ist beschränkt auf Personen, die als</w:t>
      </w:r>
      <w:r w:rsidR="00AC14D3">
        <w:rPr>
          <w:rFonts w:ascii="Arial" w:hAnsi="Arial" w:cs="Arial"/>
          <w:sz w:val="22"/>
          <w:szCs w:val="22"/>
        </w:rPr>
        <w:t xml:space="preserve"> vollständig</w:t>
      </w:r>
      <w:r w:rsidRPr="0092717C">
        <w:rPr>
          <w:rFonts w:ascii="Arial" w:hAnsi="Arial" w:cs="Arial"/>
          <w:sz w:val="22"/>
          <w:szCs w:val="22"/>
        </w:rPr>
        <w:t xml:space="preserve"> geimpft, genesen oder</w:t>
      </w:r>
      <w:r>
        <w:rPr>
          <w:rFonts w:ascii="Arial" w:hAnsi="Arial" w:cs="Arial"/>
          <w:sz w:val="22"/>
          <w:szCs w:val="22"/>
        </w:rPr>
        <w:t xml:space="preserve"> getestet gemäß der Corona-Verordnung des Landes</w:t>
      </w:r>
      <w:r w:rsidR="002D3CBC">
        <w:rPr>
          <w:rFonts w:ascii="Arial" w:hAnsi="Arial" w:cs="Arial"/>
          <w:sz w:val="22"/>
          <w:szCs w:val="22"/>
        </w:rPr>
        <w:t xml:space="preserve"> Baden-Württemberg gelten</w:t>
      </w:r>
      <w:r>
        <w:rPr>
          <w:rFonts w:ascii="Arial" w:hAnsi="Arial" w:cs="Arial"/>
          <w:sz w:val="22"/>
          <w:szCs w:val="22"/>
        </w:rPr>
        <w:t xml:space="preserve"> </w:t>
      </w:r>
    </w:p>
    <w:p w14:paraId="25F7286A" w14:textId="2B391975" w:rsidR="00F42D31" w:rsidRPr="00F42D31" w:rsidRDefault="00F42D31" w:rsidP="00F42D31">
      <w:pPr>
        <w:pStyle w:val="Listenabsatz"/>
        <w:numPr>
          <w:ilvl w:val="2"/>
          <w:numId w:val="17"/>
        </w:numPr>
        <w:spacing w:line="288" w:lineRule="auto"/>
        <w:ind w:right="-227"/>
        <w:jc w:val="both"/>
        <w:rPr>
          <w:rFonts w:ascii="Arial" w:hAnsi="Arial" w:cs="Arial"/>
          <w:sz w:val="22"/>
          <w:szCs w:val="22"/>
        </w:rPr>
      </w:pPr>
      <w:r w:rsidRPr="00F42D31">
        <w:rPr>
          <w:rFonts w:ascii="Arial" w:hAnsi="Arial" w:cs="Arial"/>
          <w:sz w:val="22"/>
          <w:szCs w:val="22"/>
        </w:rPr>
        <w:t xml:space="preserve">Aktualisiertes Nachverfolgbarkeitsmanagement in </w:t>
      </w:r>
      <w:r>
        <w:rPr>
          <w:rFonts w:ascii="Arial" w:hAnsi="Arial" w:cs="Arial"/>
          <w:sz w:val="22"/>
          <w:szCs w:val="22"/>
        </w:rPr>
        <w:t xml:space="preserve">enger </w:t>
      </w:r>
      <w:r w:rsidRPr="00F42D31">
        <w:rPr>
          <w:rFonts w:ascii="Arial" w:hAnsi="Arial" w:cs="Arial"/>
          <w:sz w:val="22"/>
          <w:szCs w:val="22"/>
        </w:rPr>
        <w:t xml:space="preserve">Abstimmung mit dem Gesundheitsamt </w:t>
      </w:r>
      <w:r>
        <w:rPr>
          <w:rFonts w:ascii="Arial" w:hAnsi="Arial" w:cs="Arial"/>
          <w:sz w:val="22"/>
          <w:szCs w:val="22"/>
        </w:rPr>
        <w:t xml:space="preserve">des </w:t>
      </w:r>
      <w:r w:rsidRPr="00F42D31">
        <w:rPr>
          <w:rFonts w:ascii="Arial" w:hAnsi="Arial" w:cs="Arial"/>
          <w:sz w:val="22"/>
          <w:szCs w:val="22"/>
        </w:rPr>
        <w:t>Ortenaukreis</w:t>
      </w:r>
      <w:r>
        <w:rPr>
          <w:rFonts w:ascii="Arial" w:hAnsi="Arial" w:cs="Arial"/>
          <w:sz w:val="22"/>
          <w:szCs w:val="22"/>
        </w:rPr>
        <w:t>es</w:t>
      </w:r>
      <w:r w:rsidRPr="00F42D31">
        <w:rPr>
          <w:rFonts w:ascii="Arial" w:hAnsi="Arial" w:cs="Arial"/>
          <w:sz w:val="22"/>
          <w:szCs w:val="22"/>
        </w:rPr>
        <w:t xml:space="preserve"> </w:t>
      </w:r>
    </w:p>
    <w:p w14:paraId="68AD3124" w14:textId="0B201307" w:rsidR="00B65184" w:rsidRDefault="00B65184" w:rsidP="00B65184">
      <w:pPr>
        <w:pStyle w:val="Listenabsatz"/>
        <w:numPr>
          <w:ilvl w:val="2"/>
          <w:numId w:val="17"/>
        </w:numPr>
        <w:spacing w:line="288" w:lineRule="auto"/>
        <w:ind w:right="-227"/>
        <w:jc w:val="both"/>
        <w:rPr>
          <w:rFonts w:ascii="Arial" w:hAnsi="Arial" w:cs="Arial"/>
          <w:sz w:val="22"/>
          <w:szCs w:val="22"/>
        </w:rPr>
      </w:pPr>
      <w:r w:rsidRPr="00B65184">
        <w:rPr>
          <w:rFonts w:ascii="Arial" w:hAnsi="Arial" w:cs="Arial"/>
          <w:sz w:val="22"/>
          <w:szCs w:val="22"/>
        </w:rPr>
        <w:t xml:space="preserve">Einhaltung von Sicherheitsabständen (z.B. Abstandsmarkierungen in Wartebereichen, Restaurants, etc.) </w:t>
      </w:r>
    </w:p>
    <w:p w14:paraId="2DE9D145" w14:textId="77777777" w:rsidR="00AC14D3" w:rsidRPr="00AC14D3" w:rsidRDefault="00AC14D3" w:rsidP="00AC14D3">
      <w:pPr>
        <w:pStyle w:val="Listenabsatz"/>
        <w:numPr>
          <w:ilvl w:val="2"/>
          <w:numId w:val="17"/>
        </w:numPr>
        <w:spacing w:line="288" w:lineRule="auto"/>
        <w:ind w:right="-227"/>
        <w:jc w:val="both"/>
        <w:rPr>
          <w:rFonts w:ascii="Arial" w:hAnsi="Arial" w:cs="Arial"/>
          <w:sz w:val="22"/>
          <w:szCs w:val="22"/>
        </w:rPr>
      </w:pPr>
      <w:r w:rsidRPr="00AC14D3">
        <w:rPr>
          <w:rFonts w:ascii="Arial" w:hAnsi="Arial" w:cs="Arial"/>
          <w:sz w:val="22"/>
          <w:szCs w:val="22"/>
        </w:rPr>
        <w:t>Pflicht zum Tragen einer medizinischen Maske in allen Innenräumen, in den Attraktionen sowie im Anstehbereich und überall dort, wo der Mindestabstand von 1,5m nicht eingehalten werden kann</w:t>
      </w:r>
    </w:p>
    <w:p w14:paraId="574323BE" w14:textId="06C0D0AB" w:rsidR="00B65184" w:rsidRPr="00B65184" w:rsidRDefault="00B65184" w:rsidP="00B65184">
      <w:pPr>
        <w:pStyle w:val="Listenabsatz"/>
        <w:numPr>
          <w:ilvl w:val="2"/>
          <w:numId w:val="17"/>
        </w:numPr>
        <w:spacing w:line="288" w:lineRule="auto"/>
        <w:ind w:right="-227"/>
        <w:jc w:val="both"/>
        <w:rPr>
          <w:rFonts w:ascii="Arial" w:hAnsi="Arial" w:cs="Arial"/>
          <w:sz w:val="22"/>
          <w:szCs w:val="22"/>
        </w:rPr>
      </w:pPr>
      <w:r w:rsidRPr="00B65184">
        <w:rPr>
          <w:rFonts w:ascii="Arial" w:hAnsi="Arial" w:cs="Arial"/>
          <w:sz w:val="22"/>
          <w:szCs w:val="22"/>
        </w:rPr>
        <w:t xml:space="preserve">Umsetzung von erweiterten Hygienestandards- und Prozessen (z.B. zusätzliche Desinfektionsstationen, regelmäßige Reinigung und Desinfektion von Oberflächen, etc.) </w:t>
      </w:r>
    </w:p>
    <w:p w14:paraId="45BF1EEB" w14:textId="1150EDDD" w:rsidR="00B65184" w:rsidRPr="00B65184" w:rsidRDefault="00B65184" w:rsidP="00B65184">
      <w:pPr>
        <w:pStyle w:val="Listenabsatz"/>
        <w:numPr>
          <w:ilvl w:val="2"/>
          <w:numId w:val="17"/>
        </w:numPr>
        <w:spacing w:line="288" w:lineRule="auto"/>
        <w:ind w:right="-227"/>
        <w:jc w:val="both"/>
        <w:rPr>
          <w:rFonts w:ascii="Arial" w:hAnsi="Arial" w:cs="Arial"/>
          <w:sz w:val="22"/>
          <w:szCs w:val="22"/>
        </w:rPr>
      </w:pPr>
      <w:r w:rsidRPr="00B65184">
        <w:rPr>
          <w:rFonts w:ascii="Arial" w:hAnsi="Arial" w:cs="Arial"/>
          <w:sz w:val="22"/>
          <w:szCs w:val="22"/>
        </w:rPr>
        <w:t xml:space="preserve">Information und Aufklärung der Gäste über alle Maßnahmen vor und während des Besuchs </w:t>
      </w:r>
    </w:p>
    <w:p w14:paraId="4335C11F" w14:textId="42C1214B" w:rsidR="00B65184" w:rsidRDefault="00B65184" w:rsidP="00B65184">
      <w:pPr>
        <w:pStyle w:val="Listenabsatz"/>
        <w:numPr>
          <w:ilvl w:val="2"/>
          <w:numId w:val="17"/>
        </w:numPr>
        <w:spacing w:line="288" w:lineRule="auto"/>
        <w:ind w:right="-227"/>
        <w:jc w:val="both"/>
        <w:rPr>
          <w:rFonts w:ascii="Arial" w:hAnsi="Arial" w:cs="Arial"/>
          <w:sz w:val="22"/>
          <w:szCs w:val="22"/>
        </w:rPr>
      </w:pPr>
      <w:r w:rsidRPr="00B65184">
        <w:rPr>
          <w:rFonts w:ascii="Arial" w:hAnsi="Arial" w:cs="Arial"/>
          <w:sz w:val="22"/>
          <w:szCs w:val="22"/>
        </w:rPr>
        <w:t>Einführung neuer digitaler Technologien im Bereich des Warteschlangen-Managements und des Wahrens von Abständen (</w:t>
      </w:r>
      <w:proofErr w:type="spellStart"/>
      <w:r w:rsidRPr="00B65184">
        <w:rPr>
          <w:rFonts w:ascii="Arial" w:hAnsi="Arial" w:cs="Arial"/>
          <w:sz w:val="22"/>
          <w:szCs w:val="22"/>
        </w:rPr>
        <w:t>Social</w:t>
      </w:r>
      <w:proofErr w:type="spellEnd"/>
      <w:r w:rsidRPr="00B65184">
        <w:rPr>
          <w:rFonts w:ascii="Arial" w:hAnsi="Arial" w:cs="Arial"/>
          <w:sz w:val="22"/>
          <w:szCs w:val="22"/>
        </w:rPr>
        <w:t xml:space="preserve"> </w:t>
      </w:r>
      <w:proofErr w:type="spellStart"/>
      <w:r w:rsidRPr="00B65184">
        <w:rPr>
          <w:rFonts w:ascii="Arial" w:hAnsi="Arial" w:cs="Arial"/>
          <w:sz w:val="22"/>
          <w:szCs w:val="22"/>
        </w:rPr>
        <w:t>Distancing</w:t>
      </w:r>
      <w:proofErr w:type="spellEnd"/>
      <w:r w:rsidRPr="00B65184">
        <w:rPr>
          <w:rFonts w:ascii="Arial" w:hAnsi="Arial" w:cs="Arial"/>
          <w:sz w:val="22"/>
          <w:szCs w:val="22"/>
        </w:rPr>
        <w:t>)</w:t>
      </w:r>
    </w:p>
    <w:p w14:paraId="14FB6000" w14:textId="51F0F99C" w:rsidR="0058289D" w:rsidRPr="00F42D31" w:rsidRDefault="00F42D31" w:rsidP="00F42D31">
      <w:pPr>
        <w:pStyle w:val="Listenabsatz"/>
        <w:numPr>
          <w:ilvl w:val="2"/>
          <w:numId w:val="17"/>
        </w:numPr>
        <w:spacing w:line="288" w:lineRule="auto"/>
        <w:ind w:right="-227"/>
        <w:jc w:val="both"/>
        <w:rPr>
          <w:rFonts w:ascii="Arial" w:hAnsi="Arial" w:cs="Arial"/>
          <w:sz w:val="22"/>
          <w:szCs w:val="22"/>
        </w:rPr>
      </w:pPr>
      <w:r>
        <w:rPr>
          <w:rFonts w:ascii="Arial" w:hAnsi="Arial" w:cs="Arial"/>
          <w:sz w:val="22"/>
          <w:szCs w:val="22"/>
        </w:rPr>
        <w:t>Regelmäßiges und intensives Lüften aller Innenräume zur Minimierung der Virusverbreitung durch Aerosole</w:t>
      </w:r>
      <w:bookmarkStart w:id="0" w:name="_GoBack"/>
      <w:bookmarkEnd w:id="0"/>
    </w:p>
    <w:p w14:paraId="0A9E9906" w14:textId="77777777" w:rsidR="0058289D" w:rsidRPr="0058289D" w:rsidRDefault="0058289D" w:rsidP="0058289D">
      <w:pPr>
        <w:spacing w:line="288" w:lineRule="auto"/>
        <w:ind w:left="1416" w:right="-227"/>
        <w:jc w:val="both"/>
        <w:rPr>
          <w:rFonts w:ascii="Arial" w:hAnsi="Arial" w:cs="Arial"/>
          <w:sz w:val="22"/>
          <w:szCs w:val="22"/>
        </w:rPr>
      </w:pPr>
    </w:p>
    <w:p w14:paraId="6E130496" w14:textId="77777777" w:rsidR="00FC0789" w:rsidRDefault="00FC0789" w:rsidP="00FC0789">
      <w:pPr>
        <w:spacing w:after="160" w:line="252" w:lineRule="auto"/>
        <w:ind w:left="1416"/>
        <w:rPr>
          <w:rFonts w:ascii="Arial" w:eastAsia="Calibri" w:hAnsi="Arial" w:cs="Arial"/>
          <w:i/>
          <w:iCs/>
          <w:sz w:val="18"/>
          <w:szCs w:val="18"/>
        </w:rPr>
      </w:pPr>
    </w:p>
    <w:p w14:paraId="54584F62" w14:textId="77777777" w:rsidR="00A75526" w:rsidRPr="008B4400" w:rsidRDefault="00A75526" w:rsidP="00A75526">
      <w:pPr>
        <w:spacing w:after="160" w:line="252" w:lineRule="auto"/>
        <w:ind w:left="1416"/>
        <w:jc w:val="both"/>
        <w:rPr>
          <w:rFonts w:ascii="Arial" w:eastAsia="Calibri" w:hAnsi="Arial" w:cs="Arial"/>
          <w:i/>
          <w:iCs/>
          <w:sz w:val="18"/>
          <w:szCs w:val="18"/>
        </w:rPr>
      </w:pPr>
      <w:r w:rsidRPr="008B4400">
        <w:rPr>
          <w:rFonts w:ascii="Arial" w:eastAsia="Calibri" w:hAnsi="Arial" w:cs="Arial"/>
          <w:i/>
          <w:iCs/>
          <w:sz w:val="18"/>
          <w:szCs w:val="18"/>
        </w:rPr>
        <w:t>Die Gesundheit der Besucher und Mitarbeiter hat seit jeher für den Europa-Park höchste Priorität. Das gesamte Erlebnis-Resort bietet sicheres Freizeitvergnügen mit einem umfangreichen Hygienekonzept, das in enger Zusammenarbeit mit den örtlichen Behörden entwickelt wurde.</w:t>
      </w:r>
    </w:p>
    <w:p w14:paraId="5AEA4641" w14:textId="045FB9E3" w:rsidR="00A75526" w:rsidRDefault="00A75526" w:rsidP="00A75526">
      <w:pPr>
        <w:spacing w:after="160" w:line="252" w:lineRule="auto"/>
        <w:ind w:left="1416"/>
        <w:jc w:val="both"/>
        <w:rPr>
          <w:rFonts w:ascii="Arial" w:eastAsia="Calibri" w:hAnsi="Arial" w:cs="Arial"/>
          <w:i/>
          <w:iCs/>
          <w:sz w:val="18"/>
          <w:szCs w:val="18"/>
        </w:rPr>
      </w:pPr>
      <w:r w:rsidRPr="008B4400">
        <w:rPr>
          <w:rFonts w:ascii="Arial" w:eastAsia="Calibri" w:hAnsi="Arial" w:cs="Arial"/>
          <w:i/>
          <w:iCs/>
          <w:sz w:val="18"/>
          <w:szCs w:val="18"/>
        </w:rPr>
        <w:t>Der Europa-Park ist</w:t>
      </w:r>
      <w:r>
        <w:rPr>
          <w:rFonts w:ascii="Arial" w:eastAsia="Calibri" w:hAnsi="Arial" w:cs="Arial"/>
          <w:i/>
          <w:iCs/>
          <w:sz w:val="18"/>
          <w:szCs w:val="18"/>
        </w:rPr>
        <w:t xml:space="preserve"> in der Sommersaison 2021 </w:t>
      </w:r>
      <w:r w:rsidRPr="00A75526">
        <w:rPr>
          <w:rFonts w:ascii="Arial" w:eastAsia="Calibri" w:hAnsi="Arial" w:cs="Arial"/>
          <w:i/>
          <w:iCs/>
          <w:sz w:val="18"/>
          <w:szCs w:val="18"/>
        </w:rPr>
        <w:t xml:space="preserve">ab dem 21. Mai </w:t>
      </w:r>
      <w:r w:rsidRPr="008B4400">
        <w:rPr>
          <w:rFonts w:ascii="Arial" w:eastAsia="Calibri" w:hAnsi="Arial" w:cs="Arial"/>
          <w:i/>
          <w:iCs/>
          <w:sz w:val="18"/>
          <w:szCs w:val="18"/>
        </w:rPr>
        <w:t xml:space="preserve">täglich von 9 bis 18 Uhr geöffnet. Tickets sind tagesbasiert online unter </w:t>
      </w:r>
      <w:hyperlink r:id="rId8" w:history="1">
        <w:r w:rsidRPr="005E474B">
          <w:rPr>
            <w:rStyle w:val="Hyperlink"/>
            <w:rFonts w:ascii="Arial" w:eastAsia="Calibri" w:hAnsi="Arial" w:cs="Arial"/>
            <w:i/>
            <w:iCs/>
            <w:sz w:val="18"/>
            <w:szCs w:val="18"/>
          </w:rPr>
          <w:t>tickets.mackinternational.de</w:t>
        </w:r>
      </w:hyperlink>
      <w:r w:rsidRPr="008B4400">
        <w:rPr>
          <w:rFonts w:ascii="Arial" w:eastAsia="Calibri" w:hAnsi="Arial" w:cs="Arial"/>
          <w:i/>
          <w:iCs/>
          <w:sz w:val="18"/>
          <w:szCs w:val="18"/>
        </w:rPr>
        <w:t xml:space="preserve"> verfügbar. Infoline: 07822 / 77 66 88. Ab der Saison 2021 nutzt der Europa-Park ein neues Preismodell, welches im Tages-Ticket-Bereich zu definierten Zeiträumen mit zwei Preiskategorien arbeitet.</w:t>
      </w:r>
      <w:r w:rsidRPr="008B4400">
        <w:rPr>
          <w:rFonts w:ascii="Arial" w:eastAsia="Calibri" w:hAnsi="Arial" w:cs="Arial"/>
          <w:i/>
          <w:iCs/>
          <w:color w:val="FF0000"/>
          <w:sz w:val="18"/>
          <w:szCs w:val="18"/>
        </w:rPr>
        <w:t xml:space="preserve"> </w:t>
      </w:r>
      <w:r w:rsidRPr="00A75526">
        <w:rPr>
          <w:rFonts w:ascii="Arial" w:eastAsia="Calibri" w:hAnsi="Arial" w:cs="Arial"/>
          <w:i/>
          <w:iCs/>
          <w:sz w:val="18"/>
          <w:szCs w:val="18"/>
        </w:rPr>
        <w:t>Die Tickets der Preiskategorie 2 (</w:t>
      </w:r>
      <w:proofErr w:type="spellStart"/>
      <w:r w:rsidRPr="00A75526">
        <w:rPr>
          <w:rFonts w:ascii="Arial" w:eastAsia="Calibri" w:hAnsi="Arial" w:cs="Arial"/>
          <w:i/>
          <w:iCs/>
          <w:sz w:val="18"/>
          <w:szCs w:val="18"/>
        </w:rPr>
        <w:t>Erw</w:t>
      </w:r>
      <w:proofErr w:type="spellEnd"/>
      <w:r w:rsidRPr="00A75526">
        <w:rPr>
          <w:rFonts w:ascii="Arial" w:eastAsia="Calibri" w:hAnsi="Arial" w:cs="Arial"/>
          <w:i/>
          <w:iCs/>
          <w:sz w:val="18"/>
          <w:szCs w:val="18"/>
        </w:rPr>
        <w:t>. 55,- €) sind vom 21. Mai bis zum 16. Juli 2021 und vom 14. September bis zum 08. Oktober 2021 gültig. Die Preiskategorie 1 (</w:t>
      </w:r>
      <w:proofErr w:type="spellStart"/>
      <w:r w:rsidRPr="00A75526">
        <w:rPr>
          <w:rFonts w:ascii="Arial" w:eastAsia="Calibri" w:hAnsi="Arial" w:cs="Arial"/>
          <w:i/>
          <w:iCs/>
          <w:sz w:val="18"/>
          <w:szCs w:val="18"/>
        </w:rPr>
        <w:t>Erw</w:t>
      </w:r>
      <w:proofErr w:type="spellEnd"/>
      <w:r w:rsidRPr="00A75526">
        <w:rPr>
          <w:rFonts w:ascii="Arial" w:eastAsia="Calibri" w:hAnsi="Arial" w:cs="Arial"/>
          <w:i/>
          <w:iCs/>
          <w:sz w:val="18"/>
          <w:szCs w:val="18"/>
        </w:rPr>
        <w:t xml:space="preserve">. 60,- €) erstreckt sich vom 17. Juli bis zum 13. September 2021 sowie vom 09. Oktober bis zum 07. November 2021. </w:t>
      </w:r>
      <w:r w:rsidRPr="008B4400">
        <w:rPr>
          <w:rFonts w:ascii="Arial" w:eastAsia="Calibri" w:hAnsi="Arial" w:cs="Arial"/>
          <w:i/>
          <w:iCs/>
          <w:sz w:val="18"/>
          <w:szCs w:val="18"/>
        </w:rPr>
        <w:t>Weitere Informationen auch unter</w:t>
      </w:r>
      <w:hyperlink r:id="rId9" w:history="1">
        <w:r w:rsidRPr="005E474B">
          <w:rPr>
            <w:rStyle w:val="Hyperlink"/>
            <w:rFonts w:ascii="Arial" w:eastAsia="Calibri" w:hAnsi="Arial" w:cs="Arial"/>
            <w:i/>
            <w:iCs/>
            <w:sz w:val="18"/>
            <w:szCs w:val="18"/>
          </w:rPr>
          <w:t xml:space="preserve"> europapark.de</w:t>
        </w:r>
      </w:hyperlink>
      <w:r w:rsidRPr="008B4400">
        <w:rPr>
          <w:rFonts w:ascii="Arial" w:eastAsia="Calibri" w:hAnsi="Arial" w:cs="Arial"/>
          <w:i/>
          <w:iCs/>
          <w:sz w:val="18"/>
          <w:szCs w:val="18"/>
        </w:rPr>
        <w:t>.</w:t>
      </w:r>
    </w:p>
    <w:p w14:paraId="676AFB2D" w14:textId="592BB4BC" w:rsidR="00E40902" w:rsidRPr="008B4400" w:rsidRDefault="00E40902" w:rsidP="00A75526">
      <w:pPr>
        <w:spacing w:after="160" w:line="252" w:lineRule="auto"/>
        <w:ind w:left="1416"/>
        <w:jc w:val="both"/>
        <w:rPr>
          <w:rFonts w:ascii="Arial" w:eastAsia="Calibri" w:hAnsi="Arial" w:cs="Arial"/>
          <w:i/>
          <w:iCs/>
          <w:sz w:val="18"/>
          <w:szCs w:val="18"/>
        </w:rPr>
      </w:pPr>
      <w:r w:rsidRPr="00E40902">
        <w:rPr>
          <w:rFonts w:ascii="Arial" w:eastAsia="Calibri" w:hAnsi="Arial" w:cs="Arial"/>
          <w:i/>
          <w:iCs/>
          <w:sz w:val="18"/>
          <w:szCs w:val="18"/>
        </w:rPr>
        <w:t xml:space="preserve">Rulantica wird in Kürze wieder täglich von 10 bis 22 Uhr (ab 9 Uhr für Gäste der Europa-Park Hotels) geöffnet sein. Tickets sind tagesbasiert online verfügbar. Aufgrund der begrenzten Kapazität ist eine Online-Buchung unter </w:t>
      </w:r>
      <w:hyperlink r:id="rId10" w:history="1">
        <w:r w:rsidRPr="00E40902">
          <w:rPr>
            <w:rStyle w:val="Hyperlink"/>
            <w:rFonts w:ascii="Arial" w:eastAsia="Calibri" w:hAnsi="Arial" w:cs="Arial"/>
            <w:i/>
            <w:iCs/>
            <w:sz w:val="18"/>
            <w:szCs w:val="18"/>
          </w:rPr>
          <w:t>tickets.rulantica.de</w:t>
        </w:r>
      </w:hyperlink>
      <w:r w:rsidRPr="00E40902">
        <w:rPr>
          <w:rFonts w:ascii="Arial" w:eastAsia="Calibri" w:hAnsi="Arial" w:cs="Arial"/>
          <w:i/>
          <w:iCs/>
          <w:sz w:val="18"/>
          <w:szCs w:val="18"/>
        </w:rPr>
        <w:t xml:space="preserve"> vorab notwendig. Infoline: 07822 / 77 66 55. Aktuelle Informationen sowie Eintrittspreise unter </w:t>
      </w:r>
      <w:hyperlink r:id="rId11" w:history="1">
        <w:r w:rsidRPr="00E40902">
          <w:rPr>
            <w:rStyle w:val="Hyperlink"/>
            <w:rFonts w:ascii="Arial" w:eastAsia="Calibri" w:hAnsi="Arial" w:cs="Arial"/>
            <w:i/>
            <w:iCs/>
            <w:sz w:val="18"/>
            <w:szCs w:val="18"/>
          </w:rPr>
          <w:t>rulantica.de</w:t>
        </w:r>
      </w:hyperlink>
    </w:p>
    <w:p w14:paraId="7E61EF91" w14:textId="778235E6" w:rsidR="00793D1A" w:rsidRPr="0027498B" w:rsidRDefault="00793D1A" w:rsidP="0058289D">
      <w:pPr>
        <w:spacing w:line="288" w:lineRule="auto"/>
        <w:ind w:left="1418"/>
        <w:jc w:val="both"/>
        <w:rPr>
          <w:rFonts w:ascii="Arial" w:hAnsi="Arial" w:cs="Arial"/>
          <w:i/>
          <w:sz w:val="18"/>
          <w:szCs w:val="22"/>
        </w:rPr>
      </w:pPr>
    </w:p>
    <w:sectPr w:rsidR="00793D1A" w:rsidRPr="0027498B" w:rsidSect="002B2C8F">
      <w:headerReference w:type="even" r:id="rId12"/>
      <w:headerReference w:type="default" r:id="rId13"/>
      <w:headerReference w:type="first" r:id="rId14"/>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7607D" w14:textId="77777777" w:rsidR="00390B05" w:rsidRDefault="00390B05">
      <w:r>
        <w:separator/>
      </w:r>
    </w:p>
  </w:endnote>
  <w:endnote w:type="continuationSeparator" w:id="0">
    <w:p w14:paraId="610C2E60" w14:textId="77777777" w:rsidR="00390B05" w:rsidRDefault="00390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B03E8" w14:textId="77777777" w:rsidR="00390B05" w:rsidRDefault="00390B05">
      <w:r>
        <w:separator/>
      </w:r>
    </w:p>
  </w:footnote>
  <w:footnote w:type="continuationSeparator" w:id="0">
    <w:p w14:paraId="15781B2D" w14:textId="77777777" w:rsidR="00390B05" w:rsidRDefault="00390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AC14D3">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EF03EB"/>
    <w:multiLevelType w:val="hybridMultilevel"/>
    <w:tmpl w:val="122C7CB6"/>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74E378E"/>
    <w:multiLevelType w:val="hybridMultilevel"/>
    <w:tmpl w:val="F482C0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6"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5"/>
  </w:num>
  <w:num w:numId="3">
    <w:abstractNumId w:val="9"/>
  </w:num>
  <w:num w:numId="4">
    <w:abstractNumId w:val="4"/>
  </w:num>
  <w:num w:numId="5">
    <w:abstractNumId w:val="11"/>
  </w:num>
  <w:num w:numId="6">
    <w:abstractNumId w:val="14"/>
  </w:num>
  <w:num w:numId="7">
    <w:abstractNumId w:val="13"/>
  </w:num>
  <w:num w:numId="8">
    <w:abstractNumId w:val="10"/>
  </w:num>
  <w:num w:numId="9">
    <w:abstractNumId w:val="6"/>
  </w:num>
  <w:num w:numId="10">
    <w:abstractNumId w:val="12"/>
  </w:num>
  <w:num w:numId="11">
    <w:abstractNumId w:val="8"/>
  </w:num>
  <w:num w:numId="12">
    <w:abstractNumId w:val="5"/>
  </w:num>
  <w:num w:numId="13">
    <w:abstractNumId w:val="3"/>
  </w:num>
  <w:num w:numId="14">
    <w:abstractNumId w:val="2"/>
  </w:num>
  <w:num w:numId="15">
    <w:abstractNumId w:val="16"/>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1069"/>
    <w:rsid w:val="00012B27"/>
    <w:rsid w:val="00012F0A"/>
    <w:rsid w:val="00015641"/>
    <w:rsid w:val="00017532"/>
    <w:rsid w:val="00023882"/>
    <w:rsid w:val="00023EF9"/>
    <w:rsid w:val="0002580E"/>
    <w:rsid w:val="000260D7"/>
    <w:rsid w:val="0003043B"/>
    <w:rsid w:val="000304C4"/>
    <w:rsid w:val="0003233E"/>
    <w:rsid w:val="00040CE8"/>
    <w:rsid w:val="000465E7"/>
    <w:rsid w:val="0004768D"/>
    <w:rsid w:val="00051CF7"/>
    <w:rsid w:val="000522FE"/>
    <w:rsid w:val="00052E25"/>
    <w:rsid w:val="00061D65"/>
    <w:rsid w:val="0006393E"/>
    <w:rsid w:val="00077BD7"/>
    <w:rsid w:val="000808C8"/>
    <w:rsid w:val="000857ED"/>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0A30"/>
    <w:rsid w:val="000D5F58"/>
    <w:rsid w:val="000D7C9B"/>
    <w:rsid w:val="000E0F42"/>
    <w:rsid w:val="000E54EE"/>
    <w:rsid w:val="000F0E35"/>
    <w:rsid w:val="000F11B1"/>
    <w:rsid w:val="000F63D0"/>
    <w:rsid w:val="00102FA9"/>
    <w:rsid w:val="00103107"/>
    <w:rsid w:val="00106115"/>
    <w:rsid w:val="0010674A"/>
    <w:rsid w:val="0010712F"/>
    <w:rsid w:val="001114DF"/>
    <w:rsid w:val="0011339C"/>
    <w:rsid w:val="00117DCF"/>
    <w:rsid w:val="00126BC0"/>
    <w:rsid w:val="00127845"/>
    <w:rsid w:val="00135ADF"/>
    <w:rsid w:val="0013702F"/>
    <w:rsid w:val="00156C55"/>
    <w:rsid w:val="00156F88"/>
    <w:rsid w:val="00160621"/>
    <w:rsid w:val="001637D5"/>
    <w:rsid w:val="00164C4F"/>
    <w:rsid w:val="00164E20"/>
    <w:rsid w:val="0017091A"/>
    <w:rsid w:val="00181D4E"/>
    <w:rsid w:val="0018454B"/>
    <w:rsid w:val="0018779B"/>
    <w:rsid w:val="00187E67"/>
    <w:rsid w:val="00197A42"/>
    <w:rsid w:val="001B3F17"/>
    <w:rsid w:val="001C0B1D"/>
    <w:rsid w:val="001C2834"/>
    <w:rsid w:val="001C37B3"/>
    <w:rsid w:val="001C4837"/>
    <w:rsid w:val="001C492D"/>
    <w:rsid w:val="001C6E96"/>
    <w:rsid w:val="001C77BF"/>
    <w:rsid w:val="001E21F8"/>
    <w:rsid w:val="001E3D2A"/>
    <w:rsid w:val="001E69F6"/>
    <w:rsid w:val="001F04AD"/>
    <w:rsid w:val="001F312F"/>
    <w:rsid w:val="001F5D3B"/>
    <w:rsid w:val="00201EA7"/>
    <w:rsid w:val="0020218E"/>
    <w:rsid w:val="00202A5A"/>
    <w:rsid w:val="00206AE9"/>
    <w:rsid w:val="00207A22"/>
    <w:rsid w:val="00217910"/>
    <w:rsid w:val="00220CD6"/>
    <w:rsid w:val="002214FE"/>
    <w:rsid w:val="00231B83"/>
    <w:rsid w:val="00237348"/>
    <w:rsid w:val="00242A53"/>
    <w:rsid w:val="00244190"/>
    <w:rsid w:val="00252A66"/>
    <w:rsid w:val="002540C8"/>
    <w:rsid w:val="002549C2"/>
    <w:rsid w:val="002571F5"/>
    <w:rsid w:val="00257324"/>
    <w:rsid w:val="00262CC5"/>
    <w:rsid w:val="0026307B"/>
    <w:rsid w:val="00263497"/>
    <w:rsid w:val="00266EAF"/>
    <w:rsid w:val="002679DE"/>
    <w:rsid w:val="00270FFB"/>
    <w:rsid w:val="002732E4"/>
    <w:rsid w:val="0027498B"/>
    <w:rsid w:val="00276F1C"/>
    <w:rsid w:val="00280DA0"/>
    <w:rsid w:val="00283C8E"/>
    <w:rsid w:val="00287449"/>
    <w:rsid w:val="00297385"/>
    <w:rsid w:val="002A5622"/>
    <w:rsid w:val="002B18AB"/>
    <w:rsid w:val="002B219D"/>
    <w:rsid w:val="002B2C1B"/>
    <w:rsid w:val="002B2C8F"/>
    <w:rsid w:val="002B2E39"/>
    <w:rsid w:val="002B341B"/>
    <w:rsid w:val="002C1CD3"/>
    <w:rsid w:val="002C2FFF"/>
    <w:rsid w:val="002C4004"/>
    <w:rsid w:val="002D135B"/>
    <w:rsid w:val="002D2A8D"/>
    <w:rsid w:val="002D3850"/>
    <w:rsid w:val="002D3A6E"/>
    <w:rsid w:val="002D3CBC"/>
    <w:rsid w:val="002D6D05"/>
    <w:rsid w:val="002E0941"/>
    <w:rsid w:val="002E15F7"/>
    <w:rsid w:val="002E1FE3"/>
    <w:rsid w:val="002E6553"/>
    <w:rsid w:val="002E6597"/>
    <w:rsid w:val="002F0066"/>
    <w:rsid w:val="002F4C59"/>
    <w:rsid w:val="00305F7D"/>
    <w:rsid w:val="00307070"/>
    <w:rsid w:val="003108C1"/>
    <w:rsid w:val="00314CE2"/>
    <w:rsid w:val="003179D7"/>
    <w:rsid w:val="003268C9"/>
    <w:rsid w:val="003346B7"/>
    <w:rsid w:val="003414CC"/>
    <w:rsid w:val="0034308D"/>
    <w:rsid w:val="003458BA"/>
    <w:rsid w:val="003545C0"/>
    <w:rsid w:val="00367979"/>
    <w:rsid w:val="00371159"/>
    <w:rsid w:val="00373EBC"/>
    <w:rsid w:val="003752CF"/>
    <w:rsid w:val="00375454"/>
    <w:rsid w:val="00383F3A"/>
    <w:rsid w:val="00385406"/>
    <w:rsid w:val="00390B05"/>
    <w:rsid w:val="00394518"/>
    <w:rsid w:val="00394ABA"/>
    <w:rsid w:val="003A0557"/>
    <w:rsid w:val="003A554C"/>
    <w:rsid w:val="003B2FF1"/>
    <w:rsid w:val="003B4699"/>
    <w:rsid w:val="003C3D2C"/>
    <w:rsid w:val="003C64E6"/>
    <w:rsid w:val="003C6C8A"/>
    <w:rsid w:val="003C6E74"/>
    <w:rsid w:val="003D018B"/>
    <w:rsid w:val="003D034D"/>
    <w:rsid w:val="003D20CE"/>
    <w:rsid w:val="003D4A34"/>
    <w:rsid w:val="003D6E97"/>
    <w:rsid w:val="003E1197"/>
    <w:rsid w:val="003E260C"/>
    <w:rsid w:val="003E5199"/>
    <w:rsid w:val="003F05CE"/>
    <w:rsid w:val="003F3E32"/>
    <w:rsid w:val="003F43AD"/>
    <w:rsid w:val="003F740D"/>
    <w:rsid w:val="003F7BE4"/>
    <w:rsid w:val="00403F1C"/>
    <w:rsid w:val="004072C4"/>
    <w:rsid w:val="00412305"/>
    <w:rsid w:val="00414B39"/>
    <w:rsid w:val="0042275E"/>
    <w:rsid w:val="00423290"/>
    <w:rsid w:val="00423C2C"/>
    <w:rsid w:val="004242F0"/>
    <w:rsid w:val="004274EE"/>
    <w:rsid w:val="00427762"/>
    <w:rsid w:val="00434827"/>
    <w:rsid w:val="00456E47"/>
    <w:rsid w:val="004600FA"/>
    <w:rsid w:val="00464765"/>
    <w:rsid w:val="00471200"/>
    <w:rsid w:val="0047235D"/>
    <w:rsid w:val="00475E1E"/>
    <w:rsid w:val="00481C40"/>
    <w:rsid w:val="0049282F"/>
    <w:rsid w:val="00497C98"/>
    <w:rsid w:val="004A2FDA"/>
    <w:rsid w:val="004A4B36"/>
    <w:rsid w:val="004B10CE"/>
    <w:rsid w:val="004C0665"/>
    <w:rsid w:val="004C2916"/>
    <w:rsid w:val="004C56C3"/>
    <w:rsid w:val="004D4C10"/>
    <w:rsid w:val="004D5FA2"/>
    <w:rsid w:val="004D7A8D"/>
    <w:rsid w:val="004E1EFF"/>
    <w:rsid w:val="004E1F7A"/>
    <w:rsid w:val="004E4B12"/>
    <w:rsid w:val="004F18B5"/>
    <w:rsid w:val="004F299D"/>
    <w:rsid w:val="004F7CEE"/>
    <w:rsid w:val="005011C3"/>
    <w:rsid w:val="00502E10"/>
    <w:rsid w:val="00505B5B"/>
    <w:rsid w:val="005075E0"/>
    <w:rsid w:val="005079AD"/>
    <w:rsid w:val="00511035"/>
    <w:rsid w:val="00517FFD"/>
    <w:rsid w:val="005318AA"/>
    <w:rsid w:val="00535FFA"/>
    <w:rsid w:val="005378E3"/>
    <w:rsid w:val="005403BD"/>
    <w:rsid w:val="00541B1E"/>
    <w:rsid w:val="00547AF5"/>
    <w:rsid w:val="00547D00"/>
    <w:rsid w:val="00550F82"/>
    <w:rsid w:val="0055308E"/>
    <w:rsid w:val="0055441C"/>
    <w:rsid w:val="0056480B"/>
    <w:rsid w:val="005738E1"/>
    <w:rsid w:val="00576DEC"/>
    <w:rsid w:val="005800D4"/>
    <w:rsid w:val="0058124E"/>
    <w:rsid w:val="005824EA"/>
    <w:rsid w:val="0058289D"/>
    <w:rsid w:val="00591171"/>
    <w:rsid w:val="005917F9"/>
    <w:rsid w:val="0059309D"/>
    <w:rsid w:val="005A1B80"/>
    <w:rsid w:val="005B2838"/>
    <w:rsid w:val="005B2B29"/>
    <w:rsid w:val="005B41A3"/>
    <w:rsid w:val="005B634F"/>
    <w:rsid w:val="005C54F7"/>
    <w:rsid w:val="005C74A6"/>
    <w:rsid w:val="005D4406"/>
    <w:rsid w:val="005D6590"/>
    <w:rsid w:val="005D6B18"/>
    <w:rsid w:val="005D79A0"/>
    <w:rsid w:val="005E326C"/>
    <w:rsid w:val="005F0E15"/>
    <w:rsid w:val="005F409C"/>
    <w:rsid w:val="00601E86"/>
    <w:rsid w:val="00602E45"/>
    <w:rsid w:val="00614407"/>
    <w:rsid w:val="006158F0"/>
    <w:rsid w:val="006245DE"/>
    <w:rsid w:val="0062538B"/>
    <w:rsid w:val="00634724"/>
    <w:rsid w:val="006348E0"/>
    <w:rsid w:val="00634E85"/>
    <w:rsid w:val="00641F88"/>
    <w:rsid w:val="00642A06"/>
    <w:rsid w:val="00643039"/>
    <w:rsid w:val="00665C4F"/>
    <w:rsid w:val="00670AC4"/>
    <w:rsid w:val="006749D7"/>
    <w:rsid w:val="00680408"/>
    <w:rsid w:val="006A0359"/>
    <w:rsid w:val="006C0C9E"/>
    <w:rsid w:val="006C2367"/>
    <w:rsid w:val="006C659A"/>
    <w:rsid w:val="006D2C10"/>
    <w:rsid w:val="006D7C8B"/>
    <w:rsid w:val="006D7F58"/>
    <w:rsid w:val="006E4A45"/>
    <w:rsid w:val="006E4F38"/>
    <w:rsid w:val="006E6157"/>
    <w:rsid w:val="006F2B96"/>
    <w:rsid w:val="006F2E80"/>
    <w:rsid w:val="0070032F"/>
    <w:rsid w:val="007059DB"/>
    <w:rsid w:val="00705CC7"/>
    <w:rsid w:val="00706B71"/>
    <w:rsid w:val="007119D2"/>
    <w:rsid w:val="00714A47"/>
    <w:rsid w:val="00717E39"/>
    <w:rsid w:val="00724482"/>
    <w:rsid w:val="00726B3F"/>
    <w:rsid w:val="00727FE8"/>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1A"/>
    <w:rsid w:val="00786256"/>
    <w:rsid w:val="00792E59"/>
    <w:rsid w:val="00792ED1"/>
    <w:rsid w:val="00793D1A"/>
    <w:rsid w:val="00797603"/>
    <w:rsid w:val="00797F01"/>
    <w:rsid w:val="007A2FAE"/>
    <w:rsid w:val="007A3F03"/>
    <w:rsid w:val="007B18BE"/>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33CE"/>
    <w:rsid w:val="008354E6"/>
    <w:rsid w:val="00841E69"/>
    <w:rsid w:val="008507CF"/>
    <w:rsid w:val="00851AA6"/>
    <w:rsid w:val="00853351"/>
    <w:rsid w:val="008717BE"/>
    <w:rsid w:val="0087216C"/>
    <w:rsid w:val="00872BEE"/>
    <w:rsid w:val="008802AF"/>
    <w:rsid w:val="00881629"/>
    <w:rsid w:val="00884614"/>
    <w:rsid w:val="00886867"/>
    <w:rsid w:val="0088727A"/>
    <w:rsid w:val="0088750F"/>
    <w:rsid w:val="0088764A"/>
    <w:rsid w:val="00891E8D"/>
    <w:rsid w:val="008A2726"/>
    <w:rsid w:val="008A3535"/>
    <w:rsid w:val="008A38D6"/>
    <w:rsid w:val="008A4DEF"/>
    <w:rsid w:val="008B4FAB"/>
    <w:rsid w:val="008C2F0E"/>
    <w:rsid w:val="008C5D0E"/>
    <w:rsid w:val="008C62B6"/>
    <w:rsid w:val="008C671B"/>
    <w:rsid w:val="008D19DD"/>
    <w:rsid w:val="008D3A88"/>
    <w:rsid w:val="008D44B3"/>
    <w:rsid w:val="008E1132"/>
    <w:rsid w:val="008F258F"/>
    <w:rsid w:val="008F37A5"/>
    <w:rsid w:val="008F696B"/>
    <w:rsid w:val="009026DE"/>
    <w:rsid w:val="00906562"/>
    <w:rsid w:val="00912D75"/>
    <w:rsid w:val="009162EA"/>
    <w:rsid w:val="00920CE2"/>
    <w:rsid w:val="0092717C"/>
    <w:rsid w:val="0094307D"/>
    <w:rsid w:val="0094518D"/>
    <w:rsid w:val="0094620B"/>
    <w:rsid w:val="009475FB"/>
    <w:rsid w:val="0095058F"/>
    <w:rsid w:val="0095349B"/>
    <w:rsid w:val="00954C3B"/>
    <w:rsid w:val="00955637"/>
    <w:rsid w:val="00963926"/>
    <w:rsid w:val="00963E1F"/>
    <w:rsid w:val="00966CAE"/>
    <w:rsid w:val="00970D98"/>
    <w:rsid w:val="0099200E"/>
    <w:rsid w:val="00993F82"/>
    <w:rsid w:val="00995A47"/>
    <w:rsid w:val="009A38F5"/>
    <w:rsid w:val="009A6014"/>
    <w:rsid w:val="009B25A1"/>
    <w:rsid w:val="009B31E4"/>
    <w:rsid w:val="009B5CF0"/>
    <w:rsid w:val="009B6533"/>
    <w:rsid w:val="009B6FCA"/>
    <w:rsid w:val="009B73CD"/>
    <w:rsid w:val="009C36CE"/>
    <w:rsid w:val="009D40CA"/>
    <w:rsid w:val="009E5BB7"/>
    <w:rsid w:val="009E7AB5"/>
    <w:rsid w:val="009F16C5"/>
    <w:rsid w:val="009F1716"/>
    <w:rsid w:val="009F18A3"/>
    <w:rsid w:val="009F2061"/>
    <w:rsid w:val="009F5309"/>
    <w:rsid w:val="009F5D96"/>
    <w:rsid w:val="009F75DE"/>
    <w:rsid w:val="00A10334"/>
    <w:rsid w:val="00A16841"/>
    <w:rsid w:val="00A21BEC"/>
    <w:rsid w:val="00A26A55"/>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7398D"/>
    <w:rsid w:val="00A75526"/>
    <w:rsid w:val="00A805C8"/>
    <w:rsid w:val="00A82E13"/>
    <w:rsid w:val="00A85A68"/>
    <w:rsid w:val="00A91B79"/>
    <w:rsid w:val="00A965B7"/>
    <w:rsid w:val="00AA3737"/>
    <w:rsid w:val="00AA59AB"/>
    <w:rsid w:val="00AA794C"/>
    <w:rsid w:val="00AB1E69"/>
    <w:rsid w:val="00AB67DA"/>
    <w:rsid w:val="00AC14D3"/>
    <w:rsid w:val="00AC237D"/>
    <w:rsid w:val="00AC2A91"/>
    <w:rsid w:val="00AC6CC7"/>
    <w:rsid w:val="00AD477A"/>
    <w:rsid w:val="00AD7DCA"/>
    <w:rsid w:val="00AE0001"/>
    <w:rsid w:val="00AE3081"/>
    <w:rsid w:val="00AF0A6F"/>
    <w:rsid w:val="00AF56F2"/>
    <w:rsid w:val="00AF6725"/>
    <w:rsid w:val="00AF68DE"/>
    <w:rsid w:val="00AF6972"/>
    <w:rsid w:val="00B0180C"/>
    <w:rsid w:val="00B02A92"/>
    <w:rsid w:val="00B040E8"/>
    <w:rsid w:val="00B0418A"/>
    <w:rsid w:val="00B1111E"/>
    <w:rsid w:val="00B12AAB"/>
    <w:rsid w:val="00B20A41"/>
    <w:rsid w:val="00B21469"/>
    <w:rsid w:val="00B27348"/>
    <w:rsid w:val="00B3134F"/>
    <w:rsid w:val="00B328AC"/>
    <w:rsid w:val="00B3376C"/>
    <w:rsid w:val="00B4021C"/>
    <w:rsid w:val="00B4488B"/>
    <w:rsid w:val="00B4535A"/>
    <w:rsid w:val="00B47965"/>
    <w:rsid w:val="00B5094E"/>
    <w:rsid w:val="00B53D9E"/>
    <w:rsid w:val="00B54801"/>
    <w:rsid w:val="00B57BE7"/>
    <w:rsid w:val="00B65184"/>
    <w:rsid w:val="00B65E1B"/>
    <w:rsid w:val="00B754E1"/>
    <w:rsid w:val="00B87CC6"/>
    <w:rsid w:val="00BA2356"/>
    <w:rsid w:val="00BA5109"/>
    <w:rsid w:val="00BA663C"/>
    <w:rsid w:val="00BA679B"/>
    <w:rsid w:val="00BA6DB0"/>
    <w:rsid w:val="00BB67F3"/>
    <w:rsid w:val="00BB6AFE"/>
    <w:rsid w:val="00BD36F4"/>
    <w:rsid w:val="00BD51FA"/>
    <w:rsid w:val="00BD5742"/>
    <w:rsid w:val="00BD577E"/>
    <w:rsid w:val="00BE54A2"/>
    <w:rsid w:val="00BF184E"/>
    <w:rsid w:val="00BF2C3C"/>
    <w:rsid w:val="00BF33F8"/>
    <w:rsid w:val="00BF3CC6"/>
    <w:rsid w:val="00BF58B6"/>
    <w:rsid w:val="00C11B3A"/>
    <w:rsid w:val="00C12851"/>
    <w:rsid w:val="00C15D03"/>
    <w:rsid w:val="00C16013"/>
    <w:rsid w:val="00C223D4"/>
    <w:rsid w:val="00C22D73"/>
    <w:rsid w:val="00C2498F"/>
    <w:rsid w:val="00C356F1"/>
    <w:rsid w:val="00C43650"/>
    <w:rsid w:val="00C47B25"/>
    <w:rsid w:val="00C55A09"/>
    <w:rsid w:val="00C57BB8"/>
    <w:rsid w:val="00C678B4"/>
    <w:rsid w:val="00C77B40"/>
    <w:rsid w:val="00C8100A"/>
    <w:rsid w:val="00C86DE0"/>
    <w:rsid w:val="00C87F10"/>
    <w:rsid w:val="00CA012D"/>
    <w:rsid w:val="00CA7539"/>
    <w:rsid w:val="00CB3557"/>
    <w:rsid w:val="00CB5C39"/>
    <w:rsid w:val="00CC0357"/>
    <w:rsid w:val="00CC5AF7"/>
    <w:rsid w:val="00CD48C4"/>
    <w:rsid w:val="00CD71DD"/>
    <w:rsid w:val="00CE4B15"/>
    <w:rsid w:val="00CE4EEB"/>
    <w:rsid w:val="00CF4158"/>
    <w:rsid w:val="00D126C7"/>
    <w:rsid w:val="00D159E6"/>
    <w:rsid w:val="00D15EA4"/>
    <w:rsid w:val="00D25619"/>
    <w:rsid w:val="00D323AF"/>
    <w:rsid w:val="00D32D13"/>
    <w:rsid w:val="00D43260"/>
    <w:rsid w:val="00D45F6A"/>
    <w:rsid w:val="00D47049"/>
    <w:rsid w:val="00D50EDC"/>
    <w:rsid w:val="00D56406"/>
    <w:rsid w:val="00D57260"/>
    <w:rsid w:val="00D5782A"/>
    <w:rsid w:val="00D762E9"/>
    <w:rsid w:val="00D80C09"/>
    <w:rsid w:val="00D91194"/>
    <w:rsid w:val="00D91C58"/>
    <w:rsid w:val="00D95EE8"/>
    <w:rsid w:val="00D96DF5"/>
    <w:rsid w:val="00DA2A5D"/>
    <w:rsid w:val="00DA4219"/>
    <w:rsid w:val="00DA4B7B"/>
    <w:rsid w:val="00DA7D74"/>
    <w:rsid w:val="00DB27B7"/>
    <w:rsid w:val="00DB4A19"/>
    <w:rsid w:val="00DC338B"/>
    <w:rsid w:val="00DC5117"/>
    <w:rsid w:val="00DC7666"/>
    <w:rsid w:val="00DD4D5C"/>
    <w:rsid w:val="00DD7783"/>
    <w:rsid w:val="00DE08F2"/>
    <w:rsid w:val="00DE264F"/>
    <w:rsid w:val="00DE6EE6"/>
    <w:rsid w:val="00DF183B"/>
    <w:rsid w:val="00DF55CB"/>
    <w:rsid w:val="00E01693"/>
    <w:rsid w:val="00E04CF3"/>
    <w:rsid w:val="00E15A4D"/>
    <w:rsid w:val="00E16895"/>
    <w:rsid w:val="00E16B0A"/>
    <w:rsid w:val="00E21C0E"/>
    <w:rsid w:val="00E22909"/>
    <w:rsid w:val="00E23192"/>
    <w:rsid w:val="00E272DD"/>
    <w:rsid w:val="00E27935"/>
    <w:rsid w:val="00E329AD"/>
    <w:rsid w:val="00E33749"/>
    <w:rsid w:val="00E35D0D"/>
    <w:rsid w:val="00E40902"/>
    <w:rsid w:val="00E4182D"/>
    <w:rsid w:val="00E43127"/>
    <w:rsid w:val="00E47E35"/>
    <w:rsid w:val="00E5134F"/>
    <w:rsid w:val="00E5614F"/>
    <w:rsid w:val="00E57A97"/>
    <w:rsid w:val="00E7626F"/>
    <w:rsid w:val="00E763D8"/>
    <w:rsid w:val="00E80E40"/>
    <w:rsid w:val="00E842AC"/>
    <w:rsid w:val="00E86546"/>
    <w:rsid w:val="00E905EF"/>
    <w:rsid w:val="00E92B1B"/>
    <w:rsid w:val="00EA203B"/>
    <w:rsid w:val="00EA38FE"/>
    <w:rsid w:val="00EA4F69"/>
    <w:rsid w:val="00EB0AE4"/>
    <w:rsid w:val="00EB4AF2"/>
    <w:rsid w:val="00EB5999"/>
    <w:rsid w:val="00EB5BCF"/>
    <w:rsid w:val="00EB6C75"/>
    <w:rsid w:val="00EB7F60"/>
    <w:rsid w:val="00EC4AA1"/>
    <w:rsid w:val="00EC5E61"/>
    <w:rsid w:val="00EC6B73"/>
    <w:rsid w:val="00ED5218"/>
    <w:rsid w:val="00ED7BB5"/>
    <w:rsid w:val="00EE11A4"/>
    <w:rsid w:val="00EE5F86"/>
    <w:rsid w:val="00EE78F4"/>
    <w:rsid w:val="00EE7B9C"/>
    <w:rsid w:val="00EF15EA"/>
    <w:rsid w:val="00EF2E53"/>
    <w:rsid w:val="00EF5C40"/>
    <w:rsid w:val="00EF6B60"/>
    <w:rsid w:val="00F00C75"/>
    <w:rsid w:val="00F00D5E"/>
    <w:rsid w:val="00F023B5"/>
    <w:rsid w:val="00F02B38"/>
    <w:rsid w:val="00F036B8"/>
    <w:rsid w:val="00F253CB"/>
    <w:rsid w:val="00F40607"/>
    <w:rsid w:val="00F42D31"/>
    <w:rsid w:val="00F45AC6"/>
    <w:rsid w:val="00F50F15"/>
    <w:rsid w:val="00F515AD"/>
    <w:rsid w:val="00F51CC4"/>
    <w:rsid w:val="00F56DE1"/>
    <w:rsid w:val="00F57554"/>
    <w:rsid w:val="00F57AD5"/>
    <w:rsid w:val="00F62F8F"/>
    <w:rsid w:val="00F65323"/>
    <w:rsid w:val="00F65525"/>
    <w:rsid w:val="00F663AC"/>
    <w:rsid w:val="00F76261"/>
    <w:rsid w:val="00F7694A"/>
    <w:rsid w:val="00F77BDB"/>
    <w:rsid w:val="00F80D09"/>
    <w:rsid w:val="00F81B74"/>
    <w:rsid w:val="00F863F5"/>
    <w:rsid w:val="00F91F74"/>
    <w:rsid w:val="00F94B8A"/>
    <w:rsid w:val="00F97310"/>
    <w:rsid w:val="00FA06CC"/>
    <w:rsid w:val="00FA286E"/>
    <w:rsid w:val="00FA5275"/>
    <w:rsid w:val="00FB105B"/>
    <w:rsid w:val="00FB19FA"/>
    <w:rsid w:val="00FB3A86"/>
    <w:rsid w:val="00FC0789"/>
    <w:rsid w:val="00FC76CC"/>
    <w:rsid w:val="00FD1CFF"/>
    <w:rsid w:val="00FD55A2"/>
    <w:rsid w:val="00FD7E6C"/>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semiHidden/>
    <w:unhideWhenUsed/>
    <w:rsid w:val="004E1EFF"/>
    <w:pPr>
      <w:spacing w:before="100" w:beforeAutospacing="1" w:after="100" w:afterAutospacing="1"/>
    </w:pPr>
  </w:style>
  <w:style w:type="character" w:styleId="BesuchterLink">
    <w:name w:val="FollowedHyperlink"/>
    <w:basedOn w:val="Absatz-Standardschriftart"/>
    <w:semiHidden/>
    <w:unhideWhenUsed/>
    <w:rsid w:val="00A755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726342690">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008100951">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571840293">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lantica.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ickets.rulantica.de" TargetMode="External"/><Relationship Id="rId4" Type="http://schemas.openxmlformats.org/officeDocument/2006/relationships/settings" Target="settings.xml"/><Relationship Id="rId9" Type="http://schemas.openxmlformats.org/officeDocument/2006/relationships/hyperlink" Target="http://www.europapark.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20013-0EAC-421F-95BB-E83EF8DE8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1541</Words>
  <Characters>9929</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11448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Bachert, Juliana</cp:lastModifiedBy>
  <cp:revision>27</cp:revision>
  <cp:lastPrinted>2019-03-19T08:40:00Z</cp:lastPrinted>
  <dcterms:created xsi:type="dcterms:W3CDTF">2021-05-11T06:45:00Z</dcterms:created>
  <dcterms:modified xsi:type="dcterms:W3CDTF">2021-05-19T08:17:00Z</dcterms:modified>
</cp:coreProperties>
</file>