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BF129" w14:textId="77777777" w:rsidR="00807B46" w:rsidRPr="00934E82" w:rsidRDefault="00807B46" w:rsidP="00934E82">
      <w:pPr>
        <w:spacing w:line="288" w:lineRule="auto"/>
        <w:ind w:left="1416"/>
        <w:rPr>
          <w:rFonts w:ascii="Arial" w:hAnsi="Arial" w:cs="Arial"/>
          <w:sz w:val="22"/>
        </w:rPr>
      </w:pPr>
    </w:p>
    <w:p w14:paraId="3A2FA1FD" w14:textId="77777777" w:rsidR="00807B46" w:rsidRPr="00934E82" w:rsidRDefault="00807B46" w:rsidP="00934E82">
      <w:pPr>
        <w:spacing w:line="288" w:lineRule="auto"/>
        <w:ind w:left="1416"/>
        <w:rPr>
          <w:rFonts w:ascii="Arial" w:hAnsi="Arial" w:cs="Arial"/>
          <w:sz w:val="22"/>
        </w:rPr>
      </w:pPr>
    </w:p>
    <w:p w14:paraId="5066368F" w14:textId="77777777" w:rsidR="00807B46" w:rsidRPr="00934E82" w:rsidRDefault="00807B46" w:rsidP="00934E82">
      <w:pPr>
        <w:spacing w:line="288" w:lineRule="auto"/>
        <w:ind w:left="1416"/>
        <w:rPr>
          <w:rFonts w:ascii="Arial" w:hAnsi="Arial" w:cs="Arial"/>
          <w:sz w:val="22"/>
        </w:rPr>
      </w:pPr>
    </w:p>
    <w:p w14:paraId="7C47E902" w14:textId="77777777" w:rsidR="00807B46" w:rsidRPr="00934E82" w:rsidRDefault="00807B46" w:rsidP="00934E82">
      <w:pPr>
        <w:spacing w:line="288" w:lineRule="auto"/>
        <w:ind w:left="1416"/>
        <w:rPr>
          <w:rFonts w:ascii="Arial" w:hAnsi="Arial" w:cs="Arial"/>
          <w:sz w:val="22"/>
        </w:rPr>
      </w:pPr>
    </w:p>
    <w:p w14:paraId="6DC2E27E" w14:textId="77777777" w:rsidR="00807B46" w:rsidRPr="00934E82" w:rsidRDefault="00807B46" w:rsidP="00934E82">
      <w:pPr>
        <w:spacing w:line="288" w:lineRule="auto"/>
        <w:ind w:left="1416"/>
        <w:rPr>
          <w:rFonts w:ascii="Arial" w:hAnsi="Arial" w:cs="Arial"/>
          <w:sz w:val="22"/>
        </w:rPr>
      </w:pPr>
    </w:p>
    <w:p w14:paraId="6877E3D9" w14:textId="77777777" w:rsidR="00807B46" w:rsidRPr="00934E82" w:rsidRDefault="00807B46" w:rsidP="00934E82">
      <w:pPr>
        <w:spacing w:line="288" w:lineRule="auto"/>
        <w:ind w:left="1416"/>
        <w:rPr>
          <w:rFonts w:ascii="Arial" w:hAnsi="Arial" w:cs="Arial"/>
          <w:sz w:val="22"/>
        </w:rPr>
      </w:pPr>
    </w:p>
    <w:p w14:paraId="5A6CE135" w14:textId="77777777" w:rsidR="00807B46" w:rsidRPr="00934E82" w:rsidRDefault="00807B46" w:rsidP="00934E82">
      <w:pPr>
        <w:spacing w:line="288" w:lineRule="auto"/>
        <w:ind w:left="1416"/>
        <w:rPr>
          <w:rFonts w:ascii="Arial" w:hAnsi="Arial" w:cs="Arial"/>
          <w:sz w:val="22"/>
        </w:rPr>
      </w:pPr>
    </w:p>
    <w:p w14:paraId="1E08A53E" w14:textId="77777777" w:rsidR="00807B46" w:rsidRPr="00934E82" w:rsidRDefault="00807B46" w:rsidP="00934E82">
      <w:pPr>
        <w:spacing w:line="288" w:lineRule="auto"/>
        <w:ind w:left="1416"/>
        <w:rPr>
          <w:rFonts w:ascii="Arial" w:hAnsi="Arial" w:cs="Arial"/>
          <w:sz w:val="22"/>
        </w:rPr>
      </w:pPr>
    </w:p>
    <w:p w14:paraId="41A823C0" w14:textId="418CE844" w:rsidR="00E449A9" w:rsidRPr="00B524BE" w:rsidRDefault="00EA06C3" w:rsidP="00B524BE">
      <w:pPr>
        <w:spacing w:line="288" w:lineRule="auto"/>
        <w:ind w:left="1416"/>
        <w:rPr>
          <w:rFonts w:ascii="Arial" w:hAnsi="Arial" w:cs="Arial"/>
          <w:sz w:val="22"/>
        </w:rPr>
      </w:pPr>
      <w:r w:rsidRPr="00934E82">
        <w:rPr>
          <w:rFonts w:ascii="Arial" w:hAnsi="Arial" w:cs="Arial"/>
          <w:noProof/>
          <w:sz w:val="22"/>
        </w:rPr>
        <mc:AlternateContent>
          <mc:Choice Requires="wps">
            <w:drawing>
              <wp:anchor distT="0" distB="0" distL="114300" distR="114300" simplePos="0" relativeHeight="251657728" behindDoc="0" locked="0" layoutInCell="1" allowOverlap="1" wp14:anchorId="300434C4" wp14:editId="2054532A">
                <wp:simplePos x="0" y="0"/>
                <wp:positionH relativeFrom="column">
                  <wp:posOffset>-462280</wp:posOffset>
                </wp:positionH>
                <wp:positionV relativeFrom="paragraph">
                  <wp:posOffset>158750</wp:posOffset>
                </wp:positionV>
                <wp:extent cx="11722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E8091" w14:textId="2E0D269A" w:rsidR="003002F4" w:rsidRPr="00D15EA4" w:rsidRDefault="00B524BE" w:rsidP="002D135B">
                            <w:pPr>
                              <w:rPr>
                                <w:rFonts w:ascii="Arial" w:hAnsi="Arial" w:cs="Arial"/>
                                <w:sz w:val="22"/>
                                <w:szCs w:val="22"/>
                              </w:rPr>
                            </w:pPr>
                            <w:r>
                              <w:rPr>
                                <w:rFonts w:ascii="Arial" w:hAnsi="Arial" w:cs="Arial"/>
                                <w:sz w:val="22"/>
                                <w:szCs w:val="22"/>
                              </w:rPr>
                              <w:t>May</w:t>
                            </w:r>
                            <w:r w:rsidR="00E77483">
                              <w:rPr>
                                <w:rFonts w:ascii="Arial" w:hAnsi="Arial" w:cs="Arial"/>
                                <w:sz w:val="22"/>
                                <w:szCs w:val="22"/>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6.4pt;margin-top:12.5pt;width:92.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" stroked="f">
                <v:textbox>
                  <w:txbxContent>
                    <w:p w14:paraId="5ABE8091" w14:textId="2E0D269A" w:rsidR="003002F4" w:rsidRPr="00D15EA4" w:rsidRDefault="00B524BE" w:rsidP="002D135B">
                      <w:pPr>
                        <w:rPr>
                          <w:rFonts w:ascii="Arial" w:hAnsi="Arial" w:cs="Arial"/>
                          <w:sz w:val="22"/>
                          <w:szCs w:val="22"/>
                        </w:rPr>
                      </w:pPr>
                      <w:r>
                        <w:rPr>
                          <w:rFonts w:ascii="Arial" w:hAnsi="Arial" w:cs="Arial"/>
                          <w:sz w:val="22"/>
                          <w:szCs w:val="22"/>
                        </w:rPr>
                        <w:t>May</w:t>
                      </w:r>
                      <w:r w:rsidR="00E77483">
                        <w:rPr>
                          <w:rFonts w:ascii="Arial" w:hAnsi="Arial" w:cs="Arial"/>
                          <w:sz w:val="22"/>
                          <w:szCs w:val="22"/>
                        </w:rPr>
                        <w:t xml:space="preserve"> 2018</w:t>
                      </w:r>
                    </w:p>
                  </w:txbxContent>
                </v:textbox>
              </v:shape>
            </w:pict>
          </mc:Fallback>
        </mc:AlternateContent>
      </w:r>
    </w:p>
    <w:p w14:paraId="6A70632D" w14:textId="77777777" w:rsidR="00E449A9" w:rsidRPr="00F865F4" w:rsidRDefault="00E449A9" w:rsidP="00E449A9">
      <w:pPr>
        <w:spacing w:line="288" w:lineRule="auto"/>
        <w:ind w:left="1416"/>
        <w:rPr>
          <w:rFonts w:ascii="Arial" w:eastAsia="Arial" w:hAnsi="Arial" w:cs="Arial"/>
          <w:i/>
          <w:iCs/>
          <w:sz w:val="22"/>
          <w:szCs w:val="22"/>
          <w:u w:val="single"/>
          <w:lang w:val="en-GB"/>
        </w:rPr>
      </w:pPr>
      <w:r w:rsidRPr="00F865F4">
        <w:rPr>
          <w:rFonts w:ascii="Arial" w:hAnsi="Arial"/>
          <w:i/>
          <w:iCs/>
          <w:sz w:val="22"/>
          <w:szCs w:val="22"/>
          <w:u w:val="single"/>
          <w:lang w:val="en-GB"/>
        </w:rPr>
        <w:t>Industry insiders meet at Europa-Park</w:t>
      </w:r>
    </w:p>
    <w:p w14:paraId="74999ACC" w14:textId="77777777" w:rsidR="00E449A9" w:rsidRPr="00F865F4" w:rsidRDefault="00E449A9" w:rsidP="00E449A9">
      <w:pPr>
        <w:spacing w:line="288" w:lineRule="auto"/>
        <w:ind w:left="1416"/>
        <w:rPr>
          <w:rFonts w:ascii="Arial" w:eastAsia="Arial" w:hAnsi="Arial" w:cs="Arial"/>
          <w:b/>
          <w:bCs/>
          <w:sz w:val="28"/>
          <w:szCs w:val="28"/>
          <w:lang w:val="en-GB"/>
        </w:rPr>
      </w:pPr>
      <w:r w:rsidRPr="00F865F4">
        <w:rPr>
          <w:rFonts w:ascii="Arial" w:hAnsi="Arial"/>
          <w:b/>
          <w:bCs/>
          <w:sz w:val="28"/>
          <w:szCs w:val="28"/>
          <w:lang w:val="en-GB"/>
        </w:rPr>
        <w:t>TEA conference on future trends in theme parks</w:t>
      </w:r>
    </w:p>
    <w:p w14:paraId="43D48210" w14:textId="77777777" w:rsidR="00E449A9" w:rsidRPr="00F865F4" w:rsidRDefault="00E449A9" w:rsidP="00E449A9">
      <w:pPr>
        <w:spacing w:line="288" w:lineRule="auto"/>
        <w:ind w:left="1418"/>
        <w:jc w:val="both"/>
        <w:rPr>
          <w:rFonts w:ascii="Arial" w:eastAsia="Arial" w:hAnsi="Arial" w:cs="Arial"/>
          <w:b/>
          <w:bCs/>
          <w:i/>
          <w:iCs/>
          <w:sz w:val="22"/>
          <w:szCs w:val="22"/>
          <w:lang w:val="en-GB"/>
        </w:rPr>
      </w:pPr>
    </w:p>
    <w:p w14:paraId="4A8E86B0" w14:textId="2B82A4A7" w:rsidR="00E449A9" w:rsidRPr="00F865F4" w:rsidRDefault="00E449A9" w:rsidP="00E449A9">
      <w:pPr>
        <w:spacing w:line="288" w:lineRule="auto"/>
        <w:ind w:left="1418"/>
        <w:jc w:val="both"/>
        <w:rPr>
          <w:rFonts w:ascii="Arial" w:eastAsia="Arial" w:hAnsi="Arial" w:cs="Arial"/>
          <w:b/>
          <w:bCs/>
          <w:i/>
          <w:iCs/>
          <w:sz w:val="22"/>
          <w:szCs w:val="22"/>
          <w:lang w:val="en-GB"/>
        </w:rPr>
      </w:pPr>
      <w:r w:rsidRPr="00F865F4">
        <w:rPr>
          <w:rFonts w:ascii="Arial" w:hAnsi="Arial"/>
          <w:b/>
          <w:bCs/>
          <w:i/>
          <w:iCs/>
          <w:sz w:val="22"/>
          <w:szCs w:val="22"/>
          <w:lang w:val="en-GB"/>
        </w:rPr>
        <w:t>Emotion beats technology, even in the future! This was the conclusion of high-ranking international representatives of the theme park industry at the TEA (Themed Entertainment Association) conference at the beginning of May in Europa-Park. Theme parks will therefore see an increased use of VR and projection technology as well as digitisation in the future. However, the feelings associated with each visit remai</w:t>
      </w:r>
      <w:r w:rsidR="008F002E">
        <w:rPr>
          <w:rFonts w:ascii="Arial" w:hAnsi="Arial"/>
          <w:b/>
          <w:bCs/>
          <w:i/>
          <w:iCs/>
          <w:sz w:val="22"/>
          <w:szCs w:val="22"/>
          <w:lang w:val="en-GB"/>
        </w:rPr>
        <w:t xml:space="preserve">n the most significant factor. </w:t>
      </w:r>
      <w:r w:rsidR="008F002E" w:rsidRPr="00F865F4">
        <w:rPr>
          <w:rFonts w:ascii="Arial" w:hAnsi="Arial"/>
          <w:b/>
          <w:bCs/>
          <w:i/>
          <w:iCs/>
          <w:sz w:val="22"/>
          <w:szCs w:val="22"/>
          <w:lang w:val="en-GB"/>
        </w:rPr>
        <w:t>‘</w:t>
      </w:r>
      <w:r w:rsidRPr="00F865F4">
        <w:rPr>
          <w:rFonts w:ascii="Arial" w:hAnsi="Arial"/>
          <w:b/>
          <w:bCs/>
          <w:i/>
          <w:iCs/>
          <w:sz w:val="22"/>
          <w:szCs w:val="22"/>
          <w:lang w:val="en-GB"/>
        </w:rPr>
        <w:t>People love contact with each other,</w:t>
      </w:r>
      <w:r w:rsidR="00125459" w:rsidRPr="00F865F4">
        <w:rPr>
          <w:rFonts w:ascii="Arial" w:hAnsi="Arial"/>
          <w:b/>
          <w:bCs/>
          <w:i/>
          <w:iCs/>
          <w:sz w:val="22"/>
          <w:szCs w:val="22"/>
          <w:lang w:val="en-GB"/>
        </w:rPr>
        <w:t>’</w:t>
      </w:r>
      <w:r w:rsidRPr="00F865F4">
        <w:rPr>
          <w:rFonts w:ascii="Arial" w:hAnsi="Arial"/>
          <w:b/>
          <w:bCs/>
          <w:i/>
          <w:iCs/>
          <w:sz w:val="22"/>
          <w:szCs w:val="22"/>
          <w:lang w:val="en-GB"/>
        </w:rPr>
        <w:t xml:space="preserve"> was a keynote from the experts. ‘Technology is simply a tool.’ In contrast, the environments of a theme park and how they successfully embed visitors within stories will continue to be what guarantees success in the future. Among the 120 international participants of the TEA conference were managing directors of leisure and water parks, designers, architects</w:t>
      </w:r>
      <w:r>
        <w:rPr>
          <w:rFonts w:ascii="Arial" w:hAnsi="Arial"/>
          <w:b/>
          <w:bCs/>
          <w:i/>
          <w:iCs/>
          <w:sz w:val="22"/>
          <w:szCs w:val="22"/>
          <w:lang w:val="en-GB"/>
        </w:rPr>
        <w:t>,</w:t>
      </w:r>
      <w:r w:rsidRPr="00F865F4">
        <w:rPr>
          <w:rFonts w:ascii="Arial" w:hAnsi="Arial"/>
          <w:b/>
          <w:bCs/>
          <w:i/>
          <w:iCs/>
          <w:sz w:val="22"/>
          <w:szCs w:val="22"/>
          <w:lang w:val="en-GB"/>
        </w:rPr>
        <w:t xml:space="preserve"> and engineers from 17 countries. Which rides will visitors experience in the future? How does a modern theme park manage these challenges? And what trends are driving the leisure industry? These questions alongside others were tackled at Germany's largest theme park. On two particular days</w:t>
      </w:r>
      <w:r>
        <w:rPr>
          <w:rFonts w:ascii="Arial" w:hAnsi="Arial"/>
          <w:b/>
          <w:bCs/>
          <w:i/>
          <w:iCs/>
          <w:sz w:val="22"/>
          <w:szCs w:val="22"/>
          <w:lang w:val="en-GB"/>
        </w:rPr>
        <w:t xml:space="preserve">, </w:t>
      </w:r>
      <w:r w:rsidRPr="00F865F4">
        <w:rPr>
          <w:rFonts w:ascii="Arial" w:hAnsi="Arial"/>
          <w:b/>
          <w:bCs/>
          <w:i/>
          <w:iCs/>
          <w:sz w:val="22"/>
          <w:szCs w:val="22"/>
          <w:lang w:val="en-GB"/>
        </w:rPr>
        <w:t>the discussion focussed on SATE: storytelling, architecture, technology and experiences. Host and Europa-Park owner Roland Mack highlighted this with reference to their own family history and the past, as well as future, tasks as a leisure company.</w:t>
      </w:r>
    </w:p>
    <w:p w14:paraId="58D1F6D6" w14:textId="77777777" w:rsidR="00E449A9" w:rsidRPr="00F865F4" w:rsidRDefault="00E449A9" w:rsidP="00E449A9">
      <w:pPr>
        <w:spacing w:line="288" w:lineRule="auto"/>
        <w:ind w:left="1418"/>
        <w:jc w:val="both"/>
        <w:rPr>
          <w:rFonts w:ascii="Arial" w:eastAsia="Arial" w:hAnsi="Arial" w:cs="Arial"/>
          <w:sz w:val="22"/>
          <w:szCs w:val="22"/>
          <w:lang w:val="en-GB"/>
        </w:rPr>
      </w:pPr>
    </w:p>
    <w:p w14:paraId="09F754F9" w14:textId="77777777" w:rsidR="00E449A9" w:rsidRPr="00F865F4" w:rsidRDefault="00E449A9" w:rsidP="00E449A9">
      <w:pPr>
        <w:spacing w:line="288" w:lineRule="auto"/>
        <w:ind w:left="1418"/>
        <w:jc w:val="both"/>
        <w:rPr>
          <w:rFonts w:ascii="Arial" w:eastAsia="Arial" w:hAnsi="Arial" w:cs="Arial"/>
          <w:sz w:val="22"/>
          <w:szCs w:val="22"/>
          <w:lang w:val="en-GB"/>
        </w:rPr>
      </w:pPr>
      <w:r w:rsidRPr="00F865F4">
        <w:rPr>
          <w:rFonts w:ascii="Arial" w:hAnsi="Arial"/>
          <w:sz w:val="22"/>
          <w:szCs w:val="22"/>
          <w:lang w:val="en-GB"/>
        </w:rPr>
        <w:t>Throughout the year, the Themed Entertainment Association (TEA) organises a specialist conference in China, Europe and America. This year's European meeting took place on 2</w:t>
      </w:r>
      <w:r w:rsidRPr="00B32510">
        <w:rPr>
          <w:rFonts w:ascii="Arial" w:hAnsi="Arial"/>
          <w:sz w:val="22"/>
          <w:szCs w:val="22"/>
          <w:vertAlign w:val="superscript"/>
          <w:lang w:val="en-GB"/>
        </w:rPr>
        <w:t>nd</w:t>
      </w:r>
      <w:r>
        <w:rPr>
          <w:rFonts w:ascii="Arial" w:hAnsi="Arial"/>
          <w:sz w:val="22"/>
          <w:szCs w:val="22"/>
          <w:lang w:val="en-GB"/>
        </w:rPr>
        <w:t xml:space="preserve"> </w:t>
      </w:r>
      <w:r w:rsidRPr="00F865F4">
        <w:rPr>
          <w:rFonts w:ascii="Arial" w:hAnsi="Arial"/>
          <w:sz w:val="22"/>
          <w:szCs w:val="22"/>
          <w:lang w:val="en-GB"/>
        </w:rPr>
        <w:t>and 3</w:t>
      </w:r>
      <w:r w:rsidRPr="00B32510">
        <w:rPr>
          <w:rFonts w:ascii="Arial" w:hAnsi="Arial"/>
          <w:sz w:val="22"/>
          <w:szCs w:val="22"/>
          <w:vertAlign w:val="superscript"/>
          <w:lang w:val="en-GB"/>
        </w:rPr>
        <w:t>rd</w:t>
      </w:r>
      <w:r>
        <w:rPr>
          <w:rFonts w:ascii="Arial" w:hAnsi="Arial"/>
          <w:sz w:val="22"/>
          <w:szCs w:val="22"/>
          <w:lang w:val="en-GB"/>
        </w:rPr>
        <w:t xml:space="preserve"> </w:t>
      </w:r>
      <w:r w:rsidRPr="00F865F4">
        <w:rPr>
          <w:rFonts w:ascii="Arial" w:hAnsi="Arial"/>
          <w:sz w:val="22"/>
          <w:szCs w:val="22"/>
          <w:lang w:val="en-GB"/>
        </w:rPr>
        <w:t xml:space="preserve">of May at Europa-Park. David </w:t>
      </w:r>
      <w:proofErr w:type="spellStart"/>
      <w:r w:rsidRPr="00F865F4">
        <w:rPr>
          <w:rFonts w:ascii="Arial" w:hAnsi="Arial"/>
          <w:sz w:val="22"/>
          <w:szCs w:val="22"/>
          <w:lang w:val="en-GB"/>
        </w:rPr>
        <w:t>Willrich</w:t>
      </w:r>
      <w:proofErr w:type="spellEnd"/>
      <w:r w:rsidRPr="00F865F4">
        <w:rPr>
          <w:rFonts w:ascii="Arial" w:hAnsi="Arial"/>
          <w:sz w:val="22"/>
          <w:szCs w:val="22"/>
          <w:lang w:val="en-GB"/>
        </w:rPr>
        <w:t xml:space="preserve">, President of TEA, said: </w:t>
      </w:r>
      <w:r>
        <w:rPr>
          <w:rFonts w:ascii="Arial" w:hAnsi="Arial"/>
          <w:sz w:val="22"/>
          <w:szCs w:val="22"/>
          <w:lang w:val="en-GB"/>
        </w:rPr>
        <w:t>“</w:t>
      </w:r>
      <w:r w:rsidRPr="00F865F4">
        <w:rPr>
          <w:rFonts w:ascii="Arial" w:hAnsi="Arial"/>
          <w:sz w:val="22"/>
          <w:szCs w:val="22"/>
          <w:lang w:val="en-GB"/>
        </w:rPr>
        <w:t xml:space="preserve">The association is known for high standards. That's why our conference always takes place at a </w:t>
      </w:r>
      <w:r>
        <w:rPr>
          <w:rFonts w:ascii="Arial" w:hAnsi="Arial"/>
          <w:sz w:val="22"/>
          <w:szCs w:val="22"/>
          <w:lang w:val="en-GB"/>
        </w:rPr>
        <w:t xml:space="preserve">top destination. This includes </w:t>
      </w:r>
      <w:r w:rsidRPr="00F865F4">
        <w:rPr>
          <w:rFonts w:ascii="Arial" w:hAnsi="Arial"/>
          <w:sz w:val="22"/>
          <w:szCs w:val="22"/>
          <w:lang w:val="en-GB"/>
        </w:rPr>
        <w:t>Europa-Park as one of the best theme parks in the world.</w:t>
      </w:r>
      <w:r>
        <w:rPr>
          <w:rFonts w:ascii="Arial" w:hAnsi="Arial"/>
          <w:sz w:val="22"/>
          <w:szCs w:val="22"/>
          <w:lang w:val="en-GB"/>
        </w:rPr>
        <w:t>”</w:t>
      </w:r>
      <w:r w:rsidRPr="00F865F4">
        <w:rPr>
          <w:rFonts w:ascii="Arial" w:hAnsi="Arial"/>
          <w:sz w:val="22"/>
          <w:szCs w:val="22"/>
          <w:lang w:val="en-GB"/>
        </w:rPr>
        <w:t xml:space="preserve"> More than 120 participants from 17 countries around the world accepted the invitation to Germany's largest theme park. On the agenda were the four topics of storytelling, architecture, technology and experiences. </w:t>
      </w:r>
      <w:r>
        <w:rPr>
          <w:rFonts w:ascii="Arial" w:hAnsi="Arial"/>
          <w:sz w:val="22"/>
          <w:szCs w:val="22"/>
          <w:lang w:val="en-GB"/>
        </w:rPr>
        <w:t>“</w:t>
      </w:r>
      <w:r w:rsidRPr="00F865F4">
        <w:rPr>
          <w:rFonts w:ascii="Arial" w:hAnsi="Arial"/>
          <w:sz w:val="22"/>
          <w:szCs w:val="22"/>
          <w:lang w:val="en-GB"/>
        </w:rPr>
        <w:t>When all four points come together, fabulous themed worlds can emerge,</w:t>
      </w:r>
      <w:r>
        <w:rPr>
          <w:rFonts w:ascii="Arial" w:hAnsi="Arial"/>
          <w:sz w:val="22"/>
          <w:szCs w:val="22"/>
          <w:lang w:val="en-GB"/>
        </w:rPr>
        <w:t>”</w:t>
      </w:r>
      <w:r w:rsidRPr="00F865F4">
        <w:rPr>
          <w:rFonts w:ascii="Arial" w:hAnsi="Arial"/>
          <w:sz w:val="22"/>
          <w:szCs w:val="22"/>
          <w:lang w:val="en-GB"/>
        </w:rPr>
        <w:t xml:space="preserve"> says David </w:t>
      </w:r>
      <w:proofErr w:type="spellStart"/>
      <w:r w:rsidRPr="00F865F4">
        <w:rPr>
          <w:rFonts w:ascii="Arial" w:hAnsi="Arial"/>
          <w:sz w:val="22"/>
          <w:szCs w:val="22"/>
          <w:lang w:val="en-GB"/>
        </w:rPr>
        <w:t>Willrich</w:t>
      </w:r>
      <w:proofErr w:type="spellEnd"/>
      <w:r w:rsidRPr="00F865F4">
        <w:rPr>
          <w:rFonts w:ascii="Arial" w:hAnsi="Arial"/>
          <w:sz w:val="22"/>
          <w:szCs w:val="22"/>
          <w:lang w:val="en-GB"/>
        </w:rPr>
        <w:t>.</w:t>
      </w:r>
    </w:p>
    <w:p w14:paraId="70839724" w14:textId="5BA95032" w:rsidR="00E449A9" w:rsidRPr="00F865F4" w:rsidRDefault="00E449A9" w:rsidP="00E449A9">
      <w:pPr>
        <w:spacing w:line="288" w:lineRule="auto"/>
        <w:ind w:left="1418"/>
        <w:jc w:val="both"/>
        <w:rPr>
          <w:rFonts w:ascii="Arial" w:eastAsia="Arial" w:hAnsi="Arial" w:cs="Arial"/>
          <w:sz w:val="22"/>
          <w:szCs w:val="22"/>
          <w:lang w:val="en-GB"/>
        </w:rPr>
      </w:pPr>
      <w:r w:rsidRPr="00F865F4">
        <w:rPr>
          <w:rFonts w:ascii="Arial" w:hAnsi="Arial"/>
          <w:sz w:val="22"/>
          <w:szCs w:val="22"/>
          <w:lang w:val="en-GB"/>
        </w:rPr>
        <w:t>The conference also disc</w:t>
      </w:r>
      <w:r w:rsidR="00EC7013">
        <w:rPr>
          <w:rFonts w:ascii="Arial" w:hAnsi="Arial"/>
          <w:sz w:val="22"/>
          <w:szCs w:val="22"/>
          <w:lang w:val="en-GB"/>
        </w:rPr>
        <w:t xml:space="preserve">ussed trends and developments </w:t>
      </w:r>
      <w:r w:rsidR="00EC7013">
        <w:rPr>
          <w:rFonts w:ascii="Arial" w:hAnsi="Arial" w:cs="Arial"/>
          <w:sz w:val="22"/>
          <w:szCs w:val="22"/>
          <w:lang w:val="en-GB"/>
        </w:rPr>
        <w:t>‒</w:t>
      </w:r>
      <w:r w:rsidR="00EC7013">
        <w:rPr>
          <w:rFonts w:ascii="Arial" w:hAnsi="Arial"/>
          <w:sz w:val="22"/>
          <w:szCs w:val="22"/>
          <w:lang w:val="en-GB"/>
        </w:rPr>
        <w:t xml:space="preserve"> e</w:t>
      </w:r>
      <w:r w:rsidRPr="00F865F4">
        <w:rPr>
          <w:rFonts w:ascii="Arial" w:hAnsi="Arial"/>
          <w:sz w:val="22"/>
          <w:szCs w:val="22"/>
          <w:lang w:val="en-GB"/>
        </w:rPr>
        <w:t>specially the expansion in the Asian leisure market, digital future technologies such as rooms interacting with guests and the further development of urban shopping centres into entertainment districts. Th</w:t>
      </w:r>
      <w:bookmarkStart w:id="0" w:name="_GoBack"/>
      <w:bookmarkEnd w:id="0"/>
      <w:r w:rsidRPr="00F865F4">
        <w:rPr>
          <w:rFonts w:ascii="Arial" w:hAnsi="Arial"/>
          <w:sz w:val="22"/>
          <w:szCs w:val="22"/>
          <w:lang w:val="en-GB"/>
        </w:rPr>
        <w:t xml:space="preserve">e experts were particularly interested in </w:t>
      </w:r>
      <w:r w:rsidRPr="00F865F4">
        <w:rPr>
          <w:rFonts w:ascii="Arial" w:hAnsi="Arial"/>
          <w:sz w:val="22"/>
          <w:szCs w:val="22"/>
          <w:lang w:val="en-GB"/>
        </w:rPr>
        <w:lastRenderedPageBreak/>
        <w:t xml:space="preserve">a novel sound system from America, which could in the future combine different language versions of a movie within a theatre. David </w:t>
      </w:r>
      <w:proofErr w:type="spellStart"/>
      <w:r w:rsidRPr="00F865F4">
        <w:rPr>
          <w:rFonts w:ascii="Arial" w:hAnsi="Arial"/>
          <w:sz w:val="22"/>
          <w:szCs w:val="22"/>
          <w:lang w:val="en-GB"/>
        </w:rPr>
        <w:t>Willrich</w:t>
      </w:r>
      <w:proofErr w:type="spellEnd"/>
      <w:r w:rsidRPr="00F865F4">
        <w:rPr>
          <w:rFonts w:ascii="Arial" w:hAnsi="Arial"/>
          <w:sz w:val="22"/>
          <w:szCs w:val="22"/>
          <w:lang w:val="en-GB"/>
        </w:rPr>
        <w:t xml:space="preserve">: </w:t>
      </w:r>
      <w:r>
        <w:rPr>
          <w:rFonts w:ascii="Arial" w:hAnsi="Arial"/>
          <w:sz w:val="22"/>
          <w:szCs w:val="22"/>
          <w:lang w:val="en-GB"/>
        </w:rPr>
        <w:t>“</w:t>
      </w:r>
      <w:r w:rsidRPr="00F865F4">
        <w:rPr>
          <w:rFonts w:ascii="Arial" w:hAnsi="Arial"/>
          <w:sz w:val="22"/>
          <w:szCs w:val="22"/>
          <w:lang w:val="en-GB"/>
        </w:rPr>
        <w:t>Our secret for great ideas? We are a group of people who will never grow up.</w:t>
      </w:r>
      <w:r>
        <w:rPr>
          <w:rFonts w:ascii="Arial" w:hAnsi="Arial"/>
          <w:sz w:val="22"/>
          <w:szCs w:val="22"/>
          <w:lang w:val="en-GB"/>
        </w:rPr>
        <w:t>”</w:t>
      </w:r>
    </w:p>
    <w:p w14:paraId="034A333F" w14:textId="77777777" w:rsidR="00E449A9" w:rsidRPr="00F865F4" w:rsidRDefault="00E449A9" w:rsidP="00E449A9">
      <w:pPr>
        <w:spacing w:line="288" w:lineRule="auto"/>
        <w:ind w:left="1418"/>
        <w:jc w:val="both"/>
        <w:rPr>
          <w:rFonts w:ascii="Arial" w:eastAsia="Arial" w:hAnsi="Arial" w:cs="Arial"/>
          <w:sz w:val="22"/>
          <w:szCs w:val="22"/>
          <w:lang w:val="en-GB"/>
        </w:rPr>
      </w:pPr>
    </w:p>
    <w:p w14:paraId="509CB268" w14:textId="77777777" w:rsidR="00E449A9" w:rsidRPr="00F865F4" w:rsidRDefault="00E449A9" w:rsidP="00E449A9">
      <w:pPr>
        <w:spacing w:line="288" w:lineRule="auto"/>
        <w:ind w:left="1416"/>
        <w:jc w:val="both"/>
        <w:rPr>
          <w:rFonts w:ascii="Arial" w:eastAsia="Arial" w:hAnsi="Arial" w:cs="Arial"/>
          <w:b/>
          <w:bCs/>
          <w:sz w:val="22"/>
          <w:szCs w:val="22"/>
          <w:lang w:val="en-GB"/>
        </w:rPr>
      </w:pPr>
      <w:r w:rsidRPr="00F865F4">
        <w:rPr>
          <w:rFonts w:ascii="Arial" w:hAnsi="Arial"/>
          <w:b/>
          <w:bCs/>
          <w:sz w:val="22"/>
          <w:szCs w:val="22"/>
          <w:lang w:val="en-GB"/>
        </w:rPr>
        <w:t>Challenges of a leisure destination</w:t>
      </w:r>
    </w:p>
    <w:p w14:paraId="2675144E" w14:textId="77777777" w:rsidR="00E449A9" w:rsidRPr="00F865F4" w:rsidRDefault="00E449A9" w:rsidP="00E449A9">
      <w:pPr>
        <w:spacing w:line="288" w:lineRule="auto"/>
        <w:ind w:left="1416"/>
        <w:jc w:val="both"/>
        <w:rPr>
          <w:rFonts w:ascii="Arial" w:eastAsia="Arial" w:hAnsi="Arial" w:cs="Arial"/>
          <w:sz w:val="22"/>
          <w:szCs w:val="22"/>
          <w:lang w:val="en-GB"/>
        </w:rPr>
      </w:pPr>
      <w:r w:rsidRPr="00F865F4">
        <w:rPr>
          <w:rFonts w:ascii="Arial" w:hAnsi="Arial"/>
          <w:sz w:val="22"/>
          <w:szCs w:val="22"/>
          <w:lang w:val="en-GB"/>
        </w:rPr>
        <w:t xml:space="preserve">At the start of the conference, Roland Mack, owner of Europa-Park, gave an overview of the success of the family business and its challenges in both past and future. </w:t>
      </w:r>
      <w:r>
        <w:rPr>
          <w:rFonts w:ascii="Arial" w:hAnsi="Arial"/>
          <w:sz w:val="22"/>
          <w:szCs w:val="22"/>
          <w:lang w:val="en-GB"/>
        </w:rPr>
        <w:t>He particularly addressed</w:t>
      </w:r>
      <w:r w:rsidRPr="00F865F4">
        <w:rPr>
          <w:rFonts w:ascii="Arial" w:hAnsi="Arial"/>
          <w:sz w:val="22"/>
          <w:szCs w:val="22"/>
          <w:lang w:val="en-GB"/>
        </w:rPr>
        <w:t xml:space="preserve"> the difficulty of bringing existing recreational facilities into harmony with nature and local residents. Roland Mack: </w:t>
      </w:r>
      <w:r>
        <w:rPr>
          <w:rFonts w:ascii="Arial" w:hAnsi="Arial"/>
          <w:sz w:val="22"/>
          <w:szCs w:val="22"/>
          <w:lang w:val="en-GB"/>
        </w:rPr>
        <w:t>“</w:t>
      </w:r>
      <w:r w:rsidRPr="00F865F4">
        <w:rPr>
          <w:rFonts w:ascii="Arial" w:hAnsi="Arial"/>
          <w:sz w:val="22"/>
          <w:szCs w:val="22"/>
          <w:lang w:val="en-GB"/>
        </w:rPr>
        <w:t>The risk of founding the park was high. We had no experience and had to use all our equity to get everything going. It was certainly a mix of courage, enthusiasm, passion, joy</w:t>
      </w:r>
      <w:r>
        <w:rPr>
          <w:rFonts w:ascii="Arial" w:hAnsi="Arial"/>
          <w:sz w:val="22"/>
          <w:szCs w:val="22"/>
          <w:lang w:val="en-GB"/>
        </w:rPr>
        <w:t>,</w:t>
      </w:r>
      <w:r w:rsidRPr="00F865F4">
        <w:rPr>
          <w:rFonts w:ascii="Arial" w:hAnsi="Arial"/>
          <w:sz w:val="22"/>
          <w:szCs w:val="22"/>
          <w:lang w:val="en-GB"/>
        </w:rPr>
        <w:t xml:space="preserve"> and optimism that drove us. At that time</w:t>
      </w:r>
      <w:r>
        <w:rPr>
          <w:rFonts w:ascii="Arial" w:hAnsi="Arial"/>
          <w:sz w:val="22"/>
          <w:szCs w:val="22"/>
          <w:lang w:val="en-GB"/>
        </w:rPr>
        <w:t>,</w:t>
      </w:r>
      <w:r w:rsidRPr="00F865F4">
        <w:rPr>
          <w:rFonts w:ascii="Arial" w:hAnsi="Arial"/>
          <w:sz w:val="22"/>
          <w:szCs w:val="22"/>
          <w:lang w:val="en-GB"/>
        </w:rPr>
        <w:t xml:space="preserve"> we did not expect such a sensational development. Looking into the future, I think being close to visitors is extremely important. We need to take in moods, preferences</w:t>
      </w:r>
      <w:r>
        <w:rPr>
          <w:rFonts w:ascii="Arial" w:hAnsi="Arial"/>
          <w:sz w:val="22"/>
          <w:szCs w:val="22"/>
          <w:lang w:val="en-GB"/>
        </w:rPr>
        <w:t>,</w:t>
      </w:r>
      <w:r w:rsidRPr="00F865F4">
        <w:rPr>
          <w:rFonts w:ascii="Arial" w:hAnsi="Arial"/>
          <w:sz w:val="22"/>
          <w:szCs w:val="22"/>
          <w:lang w:val="en-GB"/>
        </w:rPr>
        <w:t xml:space="preserve"> and wishes in order to always have a new sense of what we still have to work on. With this contact, we can continue to embrace new trends at an early stage and implement them.</w:t>
      </w:r>
      <w:r>
        <w:rPr>
          <w:rFonts w:ascii="Arial" w:hAnsi="Arial"/>
          <w:sz w:val="22"/>
          <w:szCs w:val="22"/>
          <w:lang w:val="en-GB"/>
        </w:rPr>
        <w:t>”</w:t>
      </w:r>
    </w:p>
    <w:p w14:paraId="7498BA9E" w14:textId="77777777" w:rsidR="00E449A9" w:rsidRPr="00F865F4" w:rsidRDefault="00E449A9" w:rsidP="00E449A9">
      <w:pPr>
        <w:spacing w:line="288" w:lineRule="auto"/>
        <w:ind w:left="1416"/>
        <w:jc w:val="both"/>
        <w:rPr>
          <w:rFonts w:ascii="Arial" w:eastAsia="Arial" w:hAnsi="Arial" w:cs="Arial"/>
          <w:sz w:val="22"/>
          <w:szCs w:val="22"/>
          <w:lang w:val="en-GB"/>
        </w:rPr>
      </w:pPr>
      <w:r>
        <w:rPr>
          <w:rFonts w:ascii="Arial" w:hAnsi="Arial"/>
          <w:sz w:val="22"/>
          <w:szCs w:val="22"/>
          <w:lang w:val="en-GB"/>
        </w:rPr>
        <w:t>“</w:t>
      </w:r>
      <w:r w:rsidRPr="00F865F4">
        <w:rPr>
          <w:rFonts w:ascii="Arial" w:hAnsi="Arial"/>
          <w:sz w:val="22"/>
          <w:szCs w:val="22"/>
          <w:lang w:val="en-GB"/>
        </w:rPr>
        <w:t>When you enter Europa-Park, you immediately realise that the Mack family has brought to life a vision with heart and soul,</w:t>
      </w:r>
      <w:r>
        <w:rPr>
          <w:rFonts w:ascii="Arial" w:hAnsi="Arial"/>
          <w:sz w:val="22"/>
          <w:szCs w:val="22"/>
          <w:lang w:val="en-GB"/>
        </w:rPr>
        <w:t>”</w:t>
      </w:r>
      <w:r w:rsidRPr="00F865F4">
        <w:rPr>
          <w:rFonts w:ascii="Arial" w:hAnsi="Arial"/>
          <w:sz w:val="22"/>
          <w:szCs w:val="22"/>
          <w:lang w:val="en-GB"/>
        </w:rPr>
        <w:t xml:space="preserve"> said David </w:t>
      </w:r>
      <w:proofErr w:type="spellStart"/>
      <w:r w:rsidRPr="00F865F4">
        <w:rPr>
          <w:rFonts w:ascii="Arial" w:hAnsi="Arial"/>
          <w:sz w:val="22"/>
          <w:szCs w:val="22"/>
          <w:lang w:val="en-GB"/>
        </w:rPr>
        <w:t>Willrich</w:t>
      </w:r>
      <w:proofErr w:type="spellEnd"/>
      <w:r w:rsidRPr="00F865F4">
        <w:rPr>
          <w:rFonts w:ascii="Arial" w:hAnsi="Arial"/>
          <w:sz w:val="22"/>
          <w:szCs w:val="22"/>
          <w:lang w:val="en-GB"/>
        </w:rPr>
        <w:t>.</w:t>
      </w:r>
    </w:p>
    <w:p w14:paraId="223C27C7" w14:textId="77777777" w:rsidR="00E449A9" w:rsidRPr="00F865F4" w:rsidRDefault="00E449A9" w:rsidP="00E449A9">
      <w:pPr>
        <w:spacing w:line="288" w:lineRule="auto"/>
        <w:ind w:left="1416"/>
        <w:jc w:val="both"/>
        <w:rPr>
          <w:rFonts w:ascii="Arial" w:eastAsia="Arial" w:hAnsi="Arial" w:cs="Arial"/>
          <w:sz w:val="22"/>
          <w:szCs w:val="22"/>
          <w:lang w:val="en-GB"/>
        </w:rPr>
      </w:pPr>
    </w:p>
    <w:p w14:paraId="78CEB1D1" w14:textId="77777777" w:rsidR="00E449A9" w:rsidRPr="00F865F4" w:rsidRDefault="00E449A9" w:rsidP="00E449A9">
      <w:pPr>
        <w:spacing w:line="288" w:lineRule="auto"/>
        <w:ind w:left="1416"/>
        <w:jc w:val="both"/>
        <w:rPr>
          <w:rFonts w:ascii="Arial" w:eastAsia="Arial" w:hAnsi="Arial" w:cs="Arial"/>
          <w:b/>
          <w:bCs/>
          <w:sz w:val="22"/>
          <w:szCs w:val="22"/>
          <w:lang w:val="en-GB"/>
        </w:rPr>
      </w:pPr>
      <w:proofErr w:type="spellStart"/>
      <w:r w:rsidRPr="00F865F4">
        <w:rPr>
          <w:rFonts w:ascii="Arial" w:hAnsi="Arial"/>
          <w:b/>
          <w:bCs/>
          <w:sz w:val="22"/>
          <w:szCs w:val="22"/>
          <w:lang w:val="en-GB"/>
        </w:rPr>
        <w:t>Emotionalisation</w:t>
      </w:r>
      <w:proofErr w:type="spellEnd"/>
      <w:r w:rsidRPr="00F865F4">
        <w:rPr>
          <w:rFonts w:ascii="Arial" w:hAnsi="Arial"/>
          <w:b/>
          <w:bCs/>
          <w:sz w:val="22"/>
          <w:szCs w:val="22"/>
          <w:lang w:val="en-GB"/>
        </w:rPr>
        <w:t xml:space="preserve"> through storytelling</w:t>
      </w:r>
    </w:p>
    <w:p w14:paraId="2C88856E" w14:textId="77777777" w:rsidR="00E449A9" w:rsidRDefault="00E449A9" w:rsidP="00E449A9">
      <w:pPr>
        <w:spacing w:line="288" w:lineRule="auto"/>
        <w:ind w:left="1416"/>
        <w:jc w:val="both"/>
        <w:rPr>
          <w:rFonts w:ascii="Arial" w:hAnsi="Arial"/>
          <w:sz w:val="22"/>
          <w:szCs w:val="22"/>
          <w:lang w:val="en-GB"/>
        </w:rPr>
      </w:pPr>
      <w:r w:rsidRPr="00F865F4">
        <w:rPr>
          <w:rFonts w:ascii="Arial" w:hAnsi="Arial"/>
          <w:sz w:val="22"/>
          <w:szCs w:val="22"/>
          <w:lang w:val="en-GB"/>
        </w:rPr>
        <w:t xml:space="preserve">An essential task for the theme park industry in the future will be the realisation of integrated story worlds. In addition to an innovative ride, this will include sophisticated </w:t>
      </w:r>
      <w:r>
        <w:rPr>
          <w:rFonts w:ascii="Arial" w:hAnsi="Arial"/>
          <w:sz w:val="22"/>
          <w:szCs w:val="22"/>
          <w:lang w:val="en-GB"/>
        </w:rPr>
        <w:t>theming</w:t>
      </w:r>
      <w:r w:rsidRPr="00F865F4">
        <w:rPr>
          <w:rFonts w:ascii="Arial" w:hAnsi="Arial"/>
          <w:sz w:val="22"/>
          <w:szCs w:val="22"/>
          <w:lang w:val="en-GB"/>
        </w:rPr>
        <w:t xml:space="preserve"> that brings stories to life for visitors. Together with friends and family, guests can explore, interact with, and experience adventures that evoke lasting emotions and memories. The experts see digital technologies less as an ‘attraction’, but rather as a tool to convey stories in an impressive way.</w:t>
      </w:r>
    </w:p>
    <w:p w14:paraId="5E073E02" w14:textId="77777777" w:rsidR="00B524BE" w:rsidRPr="00F865F4" w:rsidRDefault="00B524BE" w:rsidP="00E449A9">
      <w:pPr>
        <w:spacing w:line="288" w:lineRule="auto"/>
        <w:ind w:left="1416"/>
        <w:jc w:val="both"/>
        <w:rPr>
          <w:rFonts w:ascii="Arial" w:eastAsia="Arial" w:hAnsi="Arial" w:cs="Arial"/>
          <w:sz w:val="22"/>
          <w:szCs w:val="22"/>
          <w:lang w:val="en-GB"/>
        </w:rPr>
      </w:pPr>
    </w:p>
    <w:p w14:paraId="1F9C53D6" w14:textId="784B99B9" w:rsidR="00934E82" w:rsidRPr="007B0916" w:rsidRDefault="007B0916" w:rsidP="007B0916">
      <w:pPr>
        <w:pStyle w:val="NurText"/>
        <w:spacing w:after="240" w:line="288" w:lineRule="auto"/>
        <w:ind w:left="1416" w:right="-170"/>
        <w:jc w:val="both"/>
        <w:rPr>
          <w:rFonts w:ascii="Arial" w:hAnsi="Arial" w:cs="Arial"/>
          <w:i/>
          <w:lang w:val="en-GB" w:eastAsia="en-US"/>
        </w:rPr>
      </w:pPr>
      <w:r w:rsidRPr="0038662B">
        <w:rPr>
          <w:rFonts w:ascii="Arial" w:hAnsi="Arial" w:cs="Arial"/>
          <w:i/>
          <w:lang w:val="en-GB" w:eastAsia="en-US"/>
        </w:rPr>
        <w:t xml:space="preserve">Europa-Park is open throughout the summer season from </w:t>
      </w:r>
      <w:r>
        <w:rPr>
          <w:rFonts w:ascii="Arial" w:hAnsi="Arial" w:cs="Arial"/>
          <w:i/>
          <w:lang w:val="en-GB" w:eastAsia="en-US"/>
        </w:rPr>
        <w:t>24</w:t>
      </w:r>
      <w:r>
        <w:rPr>
          <w:rFonts w:ascii="Arial" w:hAnsi="Arial" w:cs="Arial"/>
          <w:i/>
          <w:vertAlign w:val="superscript"/>
          <w:lang w:val="en-GB" w:eastAsia="en-US"/>
        </w:rPr>
        <w:t>th</w:t>
      </w:r>
      <w:r w:rsidRPr="0038662B">
        <w:rPr>
          <w:rFonts w:ascii="Arial" w:hAnsi="Arial" w:cs="Arial"/>
          <w:i/>
          <w:lang w:val="en-GB" w:eastAsia="en-US"/>
        </w:rPr>
        <w:t xml:space="preserve"> </w:t>
      </w:r>
      <w:r>
        <w:rPr>
          <w:rFonts w:ascii="Arial" w:hAnsi="Arial" w:cs="Arial"/>
          <w:i/>
          <w:lang w:val="en-GB" w:eastAsia="en-US"/>
        </w:rPr>
        <w:t>March 2018</w:t>
      </w:r>
      <w:r w:rsidRPr="0038662B">
        <w:rPr>
          <w:rFonts w:ascii="Arial" w:hAnsi="Arial" w:cs="Arial"/>
          <w:i/>
          <w:lang w:val="en-GB" w:eastAsia="en-US"/>
        </w:rPr>
        <w:t xml:space="preserve"> to </w:t>
      </w:r>
      <w:r>
        <w:rPr>
          <w:rFonts w:ascii="Arial" w:hAnsi="Arial" w:cs="Arial"/>
          <w:i/>
          <w:lang w:val="en-GB" w:eastAsia="en-US"/>
        </w:rPr>
        <w:t>4</w:t>
      </w:r>
      <w:r w:rsidRPr="0038662B">
        <w:rPr>
          <w:rFonts w:ascii="Arial" w:hAnsi="Arial" w:cs="Arial"/>
          <w:i/>
          <w:vertAlign w:val="superscript"/>
          <w:lang w:val="en-GB" w:eastAsia="en-US"/>
        </w:rPr>
        <w:t>th</w:t>
      </w:r>
      <w:r w:rsidRPr="0038662B">
        <w:rPr>
          <w:rFonts w:ascii="Arial" w:hAnsi="Arial" w:cs="Arial"/>
          <w:i/>
          <w:lang w:val="en-GB" w:eastAsia="en-US"/>
        </w:rPr>
        <w:t xml:space="preserve"> November 201</w:t>
      </w:r>
      <w:r>
        <w:rPr>
          <w:rFonts w:ascii="Arial" w:hAnsi="Arial" w:cs="Arial"/>
          <w:i/>
          <w:lang w:val="en-GB" w:eastAsia="en-US"/>
        </w:rPr>
        <w:t>8</w:t>
      </w:r>
      <w:r w:rsidRPr="0038662B">
        <w:rPr>
          <w:rFonts w:ascii="Arial" w:hAnsi="Arial" w:cs="Arial"/>
          <w:i/>
          <w:lang w:val="en-GB" w:eastAsia="en-US"/>
        </w:rPr>
        <w:t xml:space="preserve"> daily from 9am to 6pm </w:t>
      </w:r>
      <w:r>
        <w:rPr>
          <w:rFonts w:ascii="Arial" w:hAnsi="Arial" w:cs="Arial"/>
          <w:i/>
          <w:iCs/>
          <w:lang w:val="en-GB"/>
        </w:rPr>
        <w:t>(longer opening hours during peak season).</w:t>
      </w:r>
      <w:r>
        <w:rPr>
          <w:rFonts w:ascii="Arial" w:hAnsi="Arial" w:cs="Arial"/>
          <w:lang w:val="en-GB"/>
        </w:rPr>
        <w:t xml:space="preserve"> </w:t>
      </w:r>
      <w:r w:rsidRPr="0038662B">
        <w:rPr>
          <w:rFonts w:ascii="Arial" w:hAnsi="Arial" w:cs="Arial"/>
          <w:i/>
          <w:lang w:val="en-GB" w:eastAsia="en-US"/>
        </w:rPr>
        <w:t xml:space="preserve">For further information call: +49 7822 / 77 66 88 or visit </w:t>
      </w:r>
      <w:hyperlink r:id="rId9" w:history="1">
        <w:r w:rsidRPr="0038662B">
          <w:rPr>
            <w:rStyle w:val="Hyperlink"/>
            <w:rFonts w:ascii="Arial" w:hAnsi="Arial" w:cs="Arial"/>
            <w:i/>
            <w:lang w:val="en-GB" w:eastAsia="en-US"/>
          </w:rPr>
          <w:t>www.europapark.de</w:t>
        </w:r>
      </w:hyperlink>
      <w:r w:rsidRPr="0038662B">
        <w:rPr>
          <w:rFonts w:ascii="Arial" w:hAnsi="Arial" w:cs="Arial"/>
          <w:i/>
          <w:lang w:val="en-GB" w:eastAsia="en-US"/>
        </w:rPr>
        <w:t xml:space="preserve"> </w:t>
      </w:r>
      <w:r w:rsidRPr="0038662B">
        <w:rPr>
          <w:rFonts w:ascii="Arial" w:hAnsi="Arial" w:cs="Arial"/>
          <w:i/>
          <w:iCs/>
          <w:lang w:val="en-GB"/>
        </w:rPr>
        <w:t xml:space="preserve">| </w:t>
      </w:r>
      <w:hyperlink r:id="rId10" w:history="1">
        <w:r w:rsidRPr="0038662B">
          <w:rPr>
            <w:rStyle w:val="Hyperlink"/>
            <w:rFonts w:ascii="Arial" w:hAnsi="Arial" w:cs="Arial"/>
            <w:i/>
            <w:iCs/>
            <w:lang w:val="en-GB"/>
          </w:rPr>
          <w:t>@</w:t>
        </w:r>
        <w:proofErr w:type="spellStart"/>
        <w:r w:rsidRPr="0038662B">
          <w:rPr>
            <w:rStyle w:val="Hyperlink"/>
            <w:rFonts w:ascii="Arial" w:hAnsi="Arial" w:cs="Arial"/>
            <w:i/>
            <w:iCs/>
            <w:lang w:val="en-GB"/>
          </w:rPr>
          <w:t>EuropaParkUK</w:t>
        </w:r>
        <w:proofErr w:type="spellEnd"/>
      </w:hyperlink>
    </w:p>
    <w:sectPr w:rsidR="00934E82" w:rsidRPr="007B0916"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697860" w14:textId="77777777" w:rsidR="00B91044" w:rsidRDefault="00B91044">
      <w:r>
        <w:separator/>
      </w:r>
    </w:p>
  </w:endnote>
  <w:endnote w:type="continuationSeparator" w:id="0">
    <w:p w14:paraId="71D4FCB8" w14:textId="77777777" w:rsidR="00B91044" w:rsidRDefault="00B91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6AF9C" w14:textId="77777777" w:rsidR="00B91044" w:rsidRDefault="00B91044">
      <w:r>
        <w:separator/>
      </w:r>
    </w:p>
  </w:footnote>
  <w:footnote w:type="continuationSeparator" w:id="0">
    <w:p w14:paraId="33192B7D" w14:textId="77777777" w:rsidR="00B91044" w:rsidRDefault="00B910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2EA15" w14:textId="77777777" w:rsidR="003002F4" w:rsidRDefault="00B91044">
    <w:pPr>
      <w:pStyle w:val="Kopfzeile"/>
    </w:pPr>
    <w:r>
      <w:rPr>
        <w:noProof/>
      </w:rPr>
      <w:pict w14:anchorId="66CBD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58472" w14:textId="157E9AF5" w:rsidR="003002F4" w:rsidRDefault="00EA06C3">
    <w:pPr>
      <w:pStyle w:val="Kopfzeile"/>
    </w:pPr>
    <w:r>
      <w:rPr>
        <w:noProof/>
      </w:rPr>
      <w:drawing>
        <wp:anchor distT="0" distB="0" distL="114300" distR="114300" simplePos="0" relativeHeight="251656704" behindDoc="1" locked="0" layoutInCell="1" allowOverlap="1" wp14:anchorId="360909FE" wp14:editId="25C87008">
          <wp:simplePos x="0" y="0"/>
          <wp:positionH relativeFrom="page">
            <wp:posOffset>0</wp:posOffset>
          </wp:positionH>
          <wp:positionV relativeFrom="page">
            <wp:posOffset>0</wp:posOffset>
          </wp:positionV>
          <wp:extent cx="7556500" cy="10693400"/>
          <wp:effectExtent l="0" t="0" r="12700" b="0"/>
          <wp:wrapNone/>
          <wp:docPr id="4"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C1C12" w14:textId="7EEAAB37" w:rsidR="003002F4" w:rsidRDefault="00EA06C3">
    <w:pPr>
      <w:pStyle w:val="Kopfzeile"/>
    </w:pPr>
    <w:r>
      <w:rPr>
        <w:noProof/>
      </w:rPr>
      <w:drawing>
        <wp:anchor distT="0" distB="0" distL="114300" distR="114300" simplePos="0" relativeHeight="251657728" behindDoc="1" locked="0" layoutInCell="1" allowOverlap="1" wp14:anchorId="13D12D2B" wp14:editId="773037FA">
          <wp:simplePos x="0" y="0"/>
          <wp:positionH relativeFrom="page">
            <wp:posOffset>0</wp:posOffset>
          </wp:positionH>
          <wp:positionV relativeFrom="page">
            <wp:posOffset>1452</wp:posOffset>
          </wp:positionV>
          <wp:extent cx="7560310" cy="10691131"/>
          <wp:effectExtent l="0" t="0" r="8890" b="254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5E3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33361"/>
    <w:multiLevelType w:val="hybridMultilevel"/>
    <w:tmpl w:val="ACC0F5C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nsid w:val="0A424977"/>
    <w:multiLevelType w:val="hybridMultilevel"/>
    <w:tmpl w:val="3ABA5252"/>
    <w:lvl w:ilvl="0" w:tplc="04070003">
      <w:start w:val="1"/>
      <w:numFmt w:val="bullet"/>
      <w:lvlText w:val="o"/>
      <w:lvlJc w:val="left"/>
      <w:pPr>
        <w:ind w:left="2484" w:hanging="360"/>
      </w:pPr>
      <w:rPr>
        <w:rFonts w:ascii="Courier New" w:hAnsi="Courier New" w:cs="Courier New"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3">
    <w:nsid w:val="0BEF066F"/>
    <w:multiLevelType w:val="hybridMultilevel"/>
    <w:tmpl w:val="1DB274F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6">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242C728D"/>
    <w:multiLevelType w:val="hybridMultilevel"/>
    <w:tmpl w:val="D0E4714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2C696F6A"/>
    <w:multiLevelType w:val="hybridMultilevel"/>
    <w:tmpl w:val="0DA4B8DE"/>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0">
    <w:nsid w:val="37492100"/>
    <w:multiLevelType w:val="hybridMultilevel"/>
    <w:tmpl w:val="6CCAFD8A"/>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1">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4F790AEE"/>
    <w:multiLevelType w:val="hybridMultilevel"/>
    <w:tmpl w:val="E292C01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4">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nsid w:val="5AD909C0"/>
    <w:multiLevelType w:val="hybridMultilevel"/>
    <w:tmpl w:val="94C0F24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6">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7">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8">
    <w:nsid w:val="6BB8373B"/>
    <w:multiLevelType w:val="hybridMultilevel"/>
    <w:tmpl w:val="2028023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9">
    <w:nsid w:val="6C8E6093"/>
    <w:multiLevelType w:val="hybridMultilevel"/>
    <w:tmpl w:val="6BD0A05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23"/>
  </w:num>
  <w:num w:numId="3">
    <w:abstractNumId w:val="14"/>
  </w:num>
  <w:num w:numId="4">
    <w:abstractNumId w:val="6"/>
  </w:num>
  <w:num w:numId="5">
    <w:abstractNumId w:val="17"/>
  </w:num>
  <w:num w:numId="6">
    <w:abstractNumId w:val="22"/>
  </w:num>
  <w:num w:numId="7">
    <w:abstractNumId w:val="21"/>
  </w:num>
  <w:num w:numId="8">
    <w:abstractNumId w:val="16"/>
  </w:num>
  <w:num w:numId="9">
    <w:abstractNumId w:val="11"/>
  </w:num>
  <w:num w:numId="10">
    <w:abstractNumId w:val="20"/>
  </w:num>
  <w:num w:numId="11">
    <w:abstractNumId w:val="12"/>
  </w:num>
  <w:num w:numId="12">
    <w:abstractNumId w:val="8"/>
  </w:num>
  <w:num w:numId="13">
    <w:abstractNumId w:val="5"/>
  </w:num>
  <w:num w:numId="14">
    <w:abstractNumId w:val="4"/>
  </w:num>
  <w:num w:numId="15">
    <w:abstractNumId w:val="1"/>
  </w:num>
  <w:num w:numId="16">
    <w:abstractNumId w:val="10"/>
  </w:num>
  <w:num w:numId="17">
    <w:abstractNumId w:val="15"/>
  </w:num>
  <w:num w:numId="18">
    <w:abstractNumId w:val="18"/>
  </w:num>
  <w:num w:numId="19">
    <w:abstractNumId w:val="2"/>
  </w:num>
  <w:num w:numId="20">
    <w:abstractNumId w:val="13"/>
  </w:num>
  <w:num w:numId="21">
    <w:abstractNumId w:val="7"/>
  </w:num>
  <w:num w:numId="22">
    <w:abstractNumId w:val="3"/>
  </w:num>
  <w:num w:numId="23">
    <w:abstractNumId w:val="9"/>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0F5E"/>
    <w:rsid w:val="00004567"/>
    <w:rsid w:val="00012B27"/>
    <w:rsid w:val="00017532"/>
    <w:rsid w:val="00017C85"/>
    <w:rsid w:val="00023882"/>
    <w:rsid w:val="000253D0"/>
    <w:rsid w:val="000260D7"/>
    <w:rsid w:val="000266E1"/>
    <w:rsid w:val="0003043B"/>
    <w:rsid w:val="000304C4"/>
    <w:rsid w:val="0004768D"/>
    <w:rsid w:val="00051CF7"/>
    <w:rsid w:val="00052E25"/>
    <w:rsid w:val="000638C5"/>
    <w:rsid w:val="00077BD7"/>
    <w:rsid w:val="000860A5"/>
    <w:rsid w:val="00095034"/>
    <w:rsid w:val="000A4DC0"/>
    <w:rsid w:val="000A554D"/>
    <w:rsid w:val="000B1350"/>
    <w:rsid w:val="000B1BAE"/>
    <w:rsid w:val="000B3C1A"/>
    <w:rsid w:val="000B755B"/>
    <w:rsid w:val="000C19DD"/>
    <w:rsid w:val="000C1B1C"/>
    <w:rsid w:val="000C1EF8"/>
    <w:rsid w:val="000C2DA8"/>
    <w:rsid w:val="000C49C5"/>
    <w:rsid w:val="000D5F58"/>
    <w:rsid w:val="000F11B1"/>
    <w:rsid w:val="00102FA9"/>
    <w:rsid w:val="00103107"/>
    <w:rsid w:val="0010321C"/>
    <w:rsid w:val="00106115"/>
    <w:rsid w:val="0010674A"/>
    <w:rsid w:val="0011339C"/>
    <w:rsid w:val="00124A39"/>
    <w:rsid w:val="00125459"/>
    <w:rsid w:val="00127C49"/>
    <w:rsid w:val="00135ADF"/>
    <w:rsid w:val="0013702F"/>
    <w:rsid w:val="00156F88"/>
    <w:rsid w:val="00160621"/>
    <w:rsid w:val="00164C4F"/>
    <w:rsid w:val="00164E20"/>
    <w:rsid w:val="00166AAD"/>
    <w:rsid w:val="001674EE"/>
    <w:rsid w:val="00180E30"/>
    <w:rsid w:val="00181D4E"/>
    <w:rsid w:val="00187E67"/>
    <w:rsid w:val="001A37C8"/>
    <w:rsid w:val="001B3F17"/>
    <w:rsid w:val="001C0B1D"/>
    <w:rsid w:val="001C3087"/>
    <w:rsid w:val="001C37B3"/>
    <w:rsid w:val="001C4837"/>
    <w:rsid w:val="001C492D"/>
    <w:rsid w:val="001C6E96"/>
    <w:rsid w:val="001C77BF"/>
    <w:rsid w:val="001E21F8"/>
    <w:rsid w:val="001F04AD"/>
    <w:rsid w:val="001F3CD0"/>
    <w:rsid w:val="0020218E"/>
    <w:rsid w:val="00206AE9"/>
    <w:rsid w:val="002109EB"/>
    <w:rsid w:val="00220CD6"/>
    <w:rsid w:val="002214FE"/>
    <w:rsid w:val="00231B83"/>
    <w:rsid w:val="00234754"/>
    <w:rsid w:val="00237348"/>
    <w:rsid w:val="002540C8"/>
    <w:rsid w:val="002549C2"/>
    <w:rsid w:val="002571F5"/>
    <w:rsid w:val="00262CC5"/>
    <w:rsid w:val="00263497"/>
    <w:rsid w:val="002679DE"/>
    <w:rsid w:val="00270FFB"/>
    <w:rsid w:val="002732E4"/>
    <w:rsid w:val="00276F1C"/>
    <w:rsid w:val="00287811"/>
    <w:rsid w:val="00287C36"/>
    <w:rsid w:val="002931E7"/>
    <w:rsid w:val="00297385"/>
    <w:rsid w:val="002A5622"/>
    <w:rsid w:val="002B219D"/>
    <w:rsid w:val="002B2C8F"/>
    <w:rsid w:val="002C70FC"/>
    <w:rsid w:val="002D135B"/>
    <w:rsid w:val="002D2290"/>
    <w:rsid w:val="002D2A8D"/>
    <w:rsid w:val="002D6D05"/>
    <w:rsid w:val="002E0941"/>
    <w:rsid w:val="002E0D0F"/>
    <w:rsid w:val="002E1FE3"/>
    <w:rsid w:val="002E6553"/>
    <w:rsid w:val="003002F4"/>
    <w:rsid w:val="003108C1"/>
    <w:rsid w:val="00314CE2"/>
    <w:rsid w:val="00322B02"/>
    <w:rsid w:val="003346B7"/>
    <w:rsid w:val="00334B5D"/>
    <w:rsid w:val="0034308D"/>
    <w:rsid w:val="00353987"/>
    <w:rsid w:val="00356AF2"/>
    <w:rsid w:val="00373EBC"/>
    <w:rsid w:val="0038662B"/>
    <w:rsid w:val="00394518"/>
    <w:rsid w:val="00394ABA"/>
    <w:rsid w:val="003954DD"/>
    <w:rsid w:val="003A0557"/>
    <w:rsid w:val="003A4A6A"/>
    <w:rsid w:val="003A554C"/>
    <w:rsid w:val="003B2FF1"/>
    <w:rsid w:val="003B4699"/>
    <w:rsid w:val="003C3D2C"/>
    <w:rsid w:val="003C64E6"/>
    <w:rsid w:val="003C6C8A"/>
    <w:rsid w:val="003C6E74"/>
    <w:rsid w:val="003D018B"/>
    <w:rsid w:val="003D019D"/>
    <w:rsid w:val="003D034D"/>
    <w:rsid w:val="003D20CE"/>
    <w:rsid w:val="003D6E97"/>
    <w:rsid w:val="003E03B9"/>
    <w:rsid w:val="003E260C"/>
    <w:rsid w:val="003E5199"/>
    <w:rsid w:val="003F43AD"/>
    <w:rsid w:val="003F7BE4"/>
    <w:rsid w:val="00403F1C"/>
    <w:rsid w:val="00412305"/>
    <w:rsid w:val="004242F0"/>
    <w:rsid w:val="004274EE"/>
    <w:rsid w:val="00427762"/>
    <w:rsid w:val="00434827"/>
    <w:rsid w:val="004400BB"/>
    <w:rsid w:val="00456E47"/>
    <w:rsid w:val="00464765"/>
    <w:rsid w:val="00475E1E"/>
    <w:rsid w:val="00481C40"/>
    <w:rsid w:val="004A4B36"/>
    <w:rsid w:val="004B10CE"/>
    <w:rsid w:val="004D7A8D"/>
    <w:rsid w:val="004E4B12"/>
    <w:rsid w:val="004E51FB"/>
    <w:rsid w:val="004F18B5"/>
    <w:rsid w:val="004F7CEE"/>
    <w:rsid w:val="005011C3"/>
    <w:rsid w:val="00502E10"/>
    <w:rsid w:val="00505B5B"/>
    <w:rsid w:val="005075E0"/>
    <w:rsid w:val="005318AA"/>
    <w:rsid w:val="0053720A"/>
    <w:rsid w:val="00542D25"/>
    <w:rsid w:val="00550F82"/>
    <w:rsid w:val="0055308E"/>
    <w:rsid w:val="0055441C"/>
    <w:rsid w:val="0056480B"/>
    <w:rsid w:val="00576DEC"/>
    <w:rsid w:val="005800D4"/>
    <w:rsid w:val="0058124E"/>
    <w:rsid w:val="005824EA"/>
    <w:rsid w:val="00582781"/>
    <w:rsid w:val="00591171"/>
    <w:rsid w:val="005917F9"/>
    <w:rsid w:val="0059309D"/>
    <w:rsid w:val="005B188D"/>
    <w:rsid w:val="005B634F"/>
    <w:rsid w:val="005C54F7"/>
    <w:rsid w:val="005D0EF5"/>
    <w:rsid w:val="005D4406"/>
    <w:rsid w:val="005D5A36"/>
    <w:rsid w:val="005D6B18"/>
    <w:rsid w:val="005D79A0"/>
    <w:rsid w:val="005E47BA"/>
    <w:rsid w:val="005E61A7"/>
    <w:rsid w:val="005F0E15"/>
    <w:rsid w:val="005F1534"/>
    <w:rsid w:val="005F7CF4"/>
    <w:rsid w:val="00602E45"/>
    <w:rsid w:val="00614407"/>
    <w:rsid w:val="006158F0"/>
    <w:rsid w:val="0062538B"/>
    <w:rsid w:val="006348E0"/>
    <w:rsid w:val="00641F88"/>
    <w:rsid w:val="00642A06"/>
    <w:rsid w:val="00642A93"/>
    <w:rsid w:val="0065192E"/>
    <w:rsid w:val="00665C4F"/>
    <w:rsid w:val="00667F7A"/>
    <w:rsid w:val="006749D7"/>
    <w:rsid w:val="006828D4"/>
    <w:rsid w:val="006874CE"/>
    <w:rsid w:val="0068781E"/>
    <w:rsid w:val="006C0C9E"/>
    <w:rsid w:val="006C659A"/>
    <w:rsid w:val="006D6984"/>
    <w:rsid w:val="006D7C8B"/>
    <w:rsid w:val="006D7F58"/>
    <w:rsid w:val="006E4A45"/>
    <w:rsid w:val="006E6157"/>
    <w:rsid w:val="006F2B96"/>
    <w:rsid w:val="006F5B06"/>
    <w:rsid w:val="0070032F"/>
    <w:rsid w:val="00705CC7"/>
    <w:rsid w:val="007119D2"/>
    <w:rsid w:val="00714A47"/>
    <w:rsid w:val="00717E39"/>
    <w:rsid w:val="00726B3F"/>
    <w:rsid w:val="00734A74"/>
    <w:rsid w:val="00737ED1"/>
    <w:rsid w:val="007441D1"/>
    <w:rsid w:val="0074662F"/>
    <w:rsid w:val="007511AB"/>
    <w:rsid w:val="00752B80"/>
    <w:rsid w:val="007546E2"/>
    <w:rsid w:val="007547DD"/>
    <w:rsid w:val="007562C7"/>
    <w:rsid w:val="00756367"/>
    <w:rsid w:val="00757105"/>
    <w:rsid w:val="007576D4"/>
    <w:rsid w:val="00757E9D"/>
    <w:rsid w:val="007601FE"/>
    <w:rsid w:val="00764430"/>
    <w:rsid w:val="00766933"/>
    <w:rsid w:val="007725F5"/>
    <w:rsid w:val="007742BC"/>
    <w:rsid w:val="00776BF4"/>
    <w:rsid w:val="00780647"/>
    <w:rsid w:val="00786256"/>
    <w:rsid w:val="00786BA8"/>
    <w:rsid w:val="007872DF"/>
    <w:rsid w:val="00792E59"/>
    <w:rsid w:val="00797603"/>
    <w:rsid w:val="007A1E68"/>
    <w:rsid w:val="007B075B"/>
    <w:rsid w:val="007B0916"/>
    <w:rsid w:val="007B2CBC"/>
    <w:rsid w:val="007B412F"/>
    <w:rsid w:val="007C01C8"/>
    <w:rsid w:val="007D5A29"/>
    <w:rsid w:val="007D76A9"/>
    <w:rsid w:val="007E06E4"/>
    <w:rsid w:val="007E0F7F"/>
    <w:rsid w:val="007E2588"/>
    <w:rsid w:val="007E41BF"/>
    <w:rsid w:val="007E760F"/>
    <w:rsid w:val="007F461C"/>
    <w:rsid w:val="007F47CF"/>
    <w:rsid w:val="007F4C8B"/>
    <w:rsid w:val="00807B46"/>
    <w:rsid w:val="00817319"/>
    <w:rsid w:val="00820629"/>
    <w:rsid w:val="008234AD"/>
    <w:rsid w:val="00824C70"/>
    <w:rsid w:val="00841E69"/>
    <w:rsid w:val="008507CF"/>
    <w:rsid w:val="00851AA6"/>
    <w:rsid w:val="00853351"/>
    <w:rsid w:val="008607AC"/>
    <w:rsid w:val="008717BE"/>
    <w:rsid w:val="00872BEE"/>
    <w:rsid w:val="008760CE"/>
    <w:rsid w:val="00881629"/>
    <w:rsid w:val="00886DC6"/>
    <w:rsid w:val="0088764A"/>
    <w:rsid w:val="00895506"/>
    <w:rsid w:val="008A2726"/>
    <w:rsid w:val="008A3535"/>
    <w:rsid w:val="008A4DEF"/>
    <w:rsid w:val="008B4378"/>
    <w:rsid w:val="008B4FAB"/>
    <w:rsid w:val="008C3120"/>
    <w:rsid w:val="008C671B"/>
    <w:rsid w:val="008D19DD"/>
    <w:rsid w:val="008D44B3"/>
    <w:rsid w:val="008E1132"/>
    <w:rsid w:val="008F002E"/>
    <w:rsid w:val="008F258F"/>
    <w:rsid w:val="008F79E3"/>
    <w:rsid w:val="008F7C47"/>
    <w:rsid w:val="00906562"/>
    <w:rsid w:val="00906C9B"/>
    <w:rsid w:val="00912D75"/>
    <w:rsid w:val="009162EA"/>
    <w:rsid w:val="00920CE2"/>
    <w:rsid w:val="00934E82"/>
    <w:rsid w:val="0094307D"/>
    <w:rsid w:val="0094518D"/>
    <w:rsid w:val="0094620B"/>
    <w:rsid w:val="0095058F"/>
    <w:rsid w:val="00954C3B"/>
    <w:rsid w:val="00955350"/>
    <w:rsid w:val="00966CAE"/>
    <w:rsid w:val="00980B1C"/>
    <w:rsid w:val="00983F52"/>
    <w:rsid w:val="0099200E"/>
    <w:rsid w:val="009928AF"/>
    <w:rsid w:val="00993F82"/>
    <w:rsid w:val="00995A47"/>
    <w:rsid w:val="009A10D1"/>
    <w:rsid w:val="009A3636"/>
    <w:rsid w:val="009A6014"/>
    <w:rsid w:val="009B1604"/>
    <w:rsid w:val="009B25A1"/>
    <w:rsid w:val="009B31E4"/>
    <w:rsid w:val="009B6533"/>
    <w:rsid w:val="009B6FCA"/>
    <w:rsid w:val="009C36CE"/>
    <w:rsid w:val="009D40CA"/>
    <w:rsid w:val="009E139C"/>
    <w:rsid w:val="009E5BB7"/>
    <w:rsid w:val="009E6DC6"/>
    <w:rsid w:val="009E7AB5"/>
    <w:rsid w:val="009F18A3"/>
    <w:rsid w:val="009F2061"/>
    <w:rsid w:val="009F5309"/>
    <w:rsid w:val="009F5D96"/>
    <w:rsid w:val="00A21B69"/>
    <w:rsid w:val="00A21BEC"/>
    <w:rsid w:val="00A26EC7"/>
    <w:rsid w:val="00A40057"/>
    <w:rsid w:val="00A41749"/>
    <w:rsid w:val="00A45DED"/>
    <w:rsid w:val="00A52BAB"/>
    <w:rsid w:val="00A55A01"/>
    <w:rsid w:val="00A576B5"/>
    <w:rsid w:val="00A57C82"/>
    <w:rsid w:val="00A608C3"/>
    <w:rsid w:val="00A62CC8"/>
    <w:rsid w:val="00A64326"/>
    <w:rsid w:val="00A706BA"/>
    <w:rsid w:val="00A85A68"/>
    <w:rsid w:val="00A85DD5"/>
    <w:rsid w:val="00A90687"/>
    <w:rsid w:val="00A965B7"/>
    <w:rsid w:val="00AA3737"/>
    <w:rsid w:val="00AB0739"/>
    <w:rsid w:val="00AB67DA"/>
    <w:rsid w:val="00AC6CC7"/>
    <w:rsid w:val="00AD477A"/>
    <w:rsid w:val="00AD7DCA"/>
    <w:rsid w:val="00AE3081"/>
    <w:rsid w:val="00AE50D2"/>
    <w:rsid w:val="00AF0A6F"/>
    <w:rsid w:val="00AF56F2"/>
    <w:rsid w:val="00AF6725"/>
    <w:rsid w:val="00AF68DE"/>
    <w:rsid w:val="00B040E8"/>
    <w:rsid w:val="00B0418A"/>
    <w:rsid w:val="00B101A4"/>
    <w:rsid w:val="00B1111E"/>
    <w:rsid w:val="00B20A41"/>
    <w:rsid w:val="00B257B7"/>
    <w:rsid w:val="00B27348"/>
    <w:rsid w:val="00B3376C"/>
    <w:rsid w:val="00B4535A"/>
    <w:rsid w:val="00B524BE"/>
    <w:rsid w:val="00B53D9E"/>
    <w:rsid w:val="00B63093"/>
    <w:rsid w:val="00B735BF"/>
    <w:rsid w:val="00B76EAD"/>
    <w:rsid w:val="00B771A2"/>
    <w:rsid w:val="00B87CC6"/>
    <w:rsid w:val="00B90C83"/>
    <w:rsid w:val="00B91044"/>
    <w:rsid w:val="00BA5109"/>
    <w:rsid w:val="00BA6DB0"/>
    <w:rsid w:val="00BB67F3"/>
    <w:rsid w:val="00BB6AFE"/>
    <w:rsid w:val="00BC1FE2"/>
    <w:rsid w:val="00BD36F4"/>
    <w:rsid w:val="00BD4572"/>
    <w:rsid w:val="00BD5742"/>
    <w:rsid w:val="00BD577E"/>
    <w:rsid w:val="00BE40E2"/>
    <w:rsid w:val="00BE54A2"/>
    <w:rsid w:val="00BF039C"/>
    <w:rsid w:val="00BF3CC6"/>
    <w:rsid w:val="00BF58B6"/>
    <w:rsid w:val="00C11B3A"/>
    <w:rsid w:val="00C12851"/>
    <w:rsid w:val="00C131D8"/>
    <w:rsid w:val="00C223D4"/>
    <w:rsid w:val="00C42243"/>
    <w:rsid w:val="00C42DE8"/>
    <w:rsid w:val="00C43650"/>
    <w:rsid w:val="00C47B25"/>
    <w:rsid w:val="00C55A09"/>
    <w:rsid w:val="00C57BB8"/>
    <w:rsid w:val="00C678B4"/>
    <w:rsid w:val="00C67CE1"/>
    <w:rsid w:val="00C740FF"/>
    <w:rsid w:val="00C74F51"/>
    <w:rsid w:val="00C75CE6"/>
    <w:rsid w:val="00C77B40"/>
    <w:rsid w:val="00C85497"/>
    <w:rsid w:val="00CA012D"/>
    <w:rsid w:val="00CB3557"/>
    <w:rsid w:val="00CB4472"/>
    <w:rsid w:val="00CB75B9"/>
    <w:rsid w:val="00CC3C5F"/>
    <w:rsid w:val="00CC4E36"/>
    <w:rsid w:val="00CC5AF7"/>
    <w:rsid w:val="00CD48C4"/>
    <w:rsid w:val="00CD71DD"/>
    <w:rsid w:val="00CE4B15"/>
    <w:rsid w:val="00CF4158"/>
    <w:rsid w:val="00D05791"/>
    <w:rsid w:val="00D126C7"/>
    <w:rsid w:val="00D15EA4"/>
    <w:rsid w:val="00D25619"/>
    <w:rsid w:val="00D31AFE"/>
    <w:rsid w:val="00D323AF"/>
    <w:rsid w:val="00D45F6A"/>
    <w:rsid w:val="00D47049"/>
    <w:rsid w:val="00D51503"/>
    <w:rsid w:val="00D55301"/>
    <w:rsid w:val="00D57260"/>
    <w:rsid w:val="00D5782A"/>
    <w:rsid w:val="00D71538"/>
    <w:rsid w:val="00D74FE2"/>
    <w:rsid w:val="00D80C09"/>
    <w:rsid w:val="00D91194"/>
    <w:rsid w:val="00D95EE8"/>
    <w:rsid w:val="00DA2A5D"/>
    <w:rsid w:val="00DA47FC"/>
    <w:rsid w:val="00DA4B7B"/>
    <w:rsid w:val="00DA7D74"/>
    <w:rsid w:val="00DB27B7"/>
    <w:rsid w:val="00DB4A19"/>
    <w:rsid w:val="00DC5117"/>
    <w:rsid w:val="00DD6F99"/>
    <w:rsid w:val="00DD7783"/>
    <w:rsid w:val="00DE264F"/>
    <w:rsid w:val="00DF55CB"/>
    <w:rsid w:val="00E01693"/>
    <w:rsid w:val="00E04CF3"/>
    <w:rsid w:val="00E13D7E"/>
    <w:rsid w:val="00E16895"/>
    <w:rsid w:val="00E16B0A"/>
    <w:rsid w:val="00E22617"/>
    <w:rsid w:val="00E22909"/>
    <w:rsid w:val="00E23192"/>
    <w:rsid w:val="00E272DD"/>
    <w:rsid w:val="00E42665"/>
    <w:rsid w:val="00E449A9"/>
    <w:rsid w:val="00E47E35"/>
    <w:rsid w:val="00E5134F"/>
    <w:rsid w:val="00E7626F"/>
    <w:rsid w:val="00E77483"/>
    <w:rsid w:val="00E92B1B"/>
    <w:rsid w:val="00EA06C3"/>
    <w:rsid w:val="00EA203B"/>
    <w:rsid w:val="00EA38FE"/>
    <w:rsid w:val="00EA6F21"/>
    <w:rsid w:val="00EB35CB"/>
    <w:rsid w:val="00EB4AF2"/>
    <w:rsid w:val="00EB7F60"/>
    <w:rsid w:val="00EC4AA1"/>
    <w:rsid w:val="00EC6B73"/>
    <w:rsid w:val="00EC7013"/>
    <w:rsid w:val="00ED5218"/>
    <w:rsid w:val="00EE11A4"/>
    <w:rsid w:val="00EE7B9C"/>
    <w:rsid w:val="00EF5C40"/>
    <w:rsid w:val="00EF6B60"/>
    <w:rsid w:val="00F00C75"/>
    <w:rsid w:val="00F00D5E"/>
    <w:rsid w:val="00F036B8"/>
    <w:rsid w:val="00F24BEB"/>
    <w:rsid w:val="00F253CB"/>
    <w:rsid w:val="00F33BC1"/>
    <w:rsid w:val="00F40607"/>
    <w:rsid w:val="00F45AC6"/>
    <w:rsid w:val="00F50F15"/>
    <w:rsid w:val="00F51CC4"/>
    <w:rsid w:val="00F56DE1"/>
    <w:rsid w:val="00F57554"/>
    <w:rsid w:val="00F57AD5"/>
    <w:rsid w:val="00F65323"/>
    <w:rsid w:val="00F65399"/>
    <w:rsid w:val="00F663AC"/>
    <w:rsid w:val="00F7694A"/>
    <w:rsid w:val="00F77BDB"/>
    <w:rsid w:val="00F80D67"/>
    <w:rsid w:val="00F835A9"/>
    <w:rsid w:val="00F94B8A"/>
    <w:rsid w:val="00F95807"/>
    <w:rsid w:val="00F97BF1"/>
    <w:rsid w:val="00FA06CC"/>
    <w:rsid w:val="00FB0870"/>
    <w:rsid w:val="00FB105B"/>
    <w:rsid w:val="00FB19FA"/>
    <w:rsid w:val="00FB31DB"/>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CF113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4430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witter.com/europaparkuk" TargetMode="Externa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B0775-058D-4FC4-9E6F-8CC616E00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640</Words>
  <Characters>4038</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Europapark Rust</Company>
  <LinksUpToDate>false</LinksUpToDate>
  <CharactersWithSpaces>4669</CharactersWithSpaces>
  <SharedDoc>false</SharedDoc>
  <HLinks>
    <vt:vector size="12" baseType="variant">
      <vt:variant>
        <vt:i4>3014697</vt:i4>
      </vt:variant>
      <vt:variant>
        <vt:i4>3</vt:i4>
      </vt:variant>
      <vt:variant>
        <vt:i4>0</vt:i4>
      </vt:variant>
      <vt:variant>
        <vt:i4>5</vt:i4>
      </vt:variant>
      <vt:variant>
        <vt:lpwstr>http://www.twitter.com/europaparkuk</vt:lpwstr>
      </vt:variant>
      <vt:variant>
        <vt:lpwstr/>
      </vt: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5</cp:revision>
  <cp:lastPrinted>2016-11-29T08:29:00Z</cp:lastPrinted>
  <dcterms:created xsi:type="dcterms:W3CDTF">2018-05-09T13:18:00Z</dcterms:created>
  <dcterms:modified xsi:type="dcterms:W3CDTF">2018-05-09T13:22:00Z</dcterms:modified>
</cp:coreProperties>
</file>