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2C9DD82A" w:rsidR="00340E10" w:rsidRDefault="00340E10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3EA5F9FB" w14:textId="77777777" w:rsidR="00340E10" w:rsidRPr="00340E10" w:rsidRDefault="00340E10" w:rsidP="00340E10">
      <w:pPr>
        <w:rPr>
          <w:lang w:val="fr-FR"/>
        </w:rPr>
      </w:pPr>
    </w:p>
    <w:p w14:paraId="76DF9A21" w14:textId="77777777" w:rsidR="00340E10" w:rsidRPr="00340E10" w:rsidRDefault="00340E10" w:rsidP="00340E10">
      <w:pPr>
        <w:rPr>
          <w:lang w:val="fr-FR"/>
        </w:rPr>
      </w:pPr>
    </w:p>
    <w:p w14:paraId="698AD74F" w14:textId="77777777" w:rsidR="00340E10" w:rsidRPr="00340E10" w:rsidRDefault="00340E10" w:rsidP="00340E10">
      <w:pPr>
        <w:rPr>
          <w:lang w:val="fr-FR"/>
        </w:rPr>
      </w:pPr>
    </w:p>
    <w:p w14:paraId="6A7D7F2D" w14:textId="77777777" w:rsidR="00340E10" w:rsidRPr="00340E10" w:rsidRDefault="00340E10" w:rsidP="00340E10">
      <w:pPr>
        <w:rPr>
          <w:lang w:val="fr-FR"/>
        </w:rPr>
      </w:pPr>
    </w:p>
    <w:p w14:paraId="5ED7290E" w14:textId="77777777" w:rsidR="00340E10" w:rsidRPr="00340E10" w:rsidRDefault="00340E10" w:rsidP="00340E10">
      <w:pPr>
        <w:rPr>
          <w:lang w:val="fr-FR"/>
        </w:rPr>
      </w:pPr>
    </w:p>
    <w:p w14:paraId="117051BC" w14:textId="77777777" w:rsidR="00340E10" w:rsidRPr="00340E10" w:rsidRDefault="00340E10" w:rsidP="00340E10">
      <w:pPr>
        <w:rPr>
          <w:lang w:val="fr-FR"/>
        </w:rPr>
      </w:pPr>
    </w:p>
    <w:p w14:paraId="17508BA3" w14:textId="4D135E37" w:rsidR="00340E10" w:rsidRPr="00340E10" w:rsidRDefault="00340E10" w:rsidP="00340E10">
      <w:pPr>
        <w:rPr>
          <w:lang w:val="fr-FR"/>
        </w:rPr>
      </w:pPr>
    </w:p>
    <w:p w14:paraId="7679415D" w14:textId="2BD476C5" w:rsidR="00340E10" w:rsidRPr="00340E10" w:rsidRDefault="00340E10" w:rsidP="00340E10">
      <w:pPr>
        <w:tabs>
          <w:tab w:val="left" w:pos="1942"/>
        </w:tabs>
        <w:rPr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D76CB" wp14:editId="5F553816">
                <wp:simplePos x="0" y="0"/>
                <wp:positionH relativeFrom="page">
                  <wp:posOffset>507542</wp:posOffset>
                </wp:positionH>
                <wp:positionV relativeFrom="page">
                  <wp:posOffset>2400699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C3FA" w14:textId="77777777" w:rsidR="00340E10" w:rsidRPr="00BE42FA" w:rsidRDefault="00340E10" w:rsidP="00340E10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7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95pt;margin-top:189.05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LwgIAANw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241C3FA" w14:textId="77777777" w:rsidR="00340E10" w:rsidRPr="00BE42FA" w:rsidRDefault="00340E10" w:rsidP="00340E10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28D867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1502A037" w14:textId="6D1F30FC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8"/>
          <w:szCs w:val="28"/>
          <w:lang w:val="fr-FR"/>
        </w:rPr>
      </w:pPr>
      <w:r w:rsidRPr="002350F1">
        <w:rPr>
          <w:rFonts w:ascii="Arial" w:hAnsi="Arial" w:cs="Arial"/>
          <w:b/>
          <w:sz w:val="28"/>
          <w:szCs w:val="28"/>
          <w:lang w:val="fr-FR"/>
        </w:rPr>
        <w:t>Les mesures écologiqu</w:t>
      </w:r>
      <w:r w:rsidR="00A06A95" w:rsidRPr="002350F1">
        <w:rPr>
          <w:rFonts w:ascii="Arial" w:hAnsi="Arial" w:cs="Arial"/>
          <w:b/>
          <w:sz w:val="28"/>
          <w:szCs w:val="28"/>
          <w:lang w:val="fr-FR"/>
        </w:rPr>
        <w:t>es engagées pour « Rulantica - L</w:t>
      </w:r>
      <w:r w:rsidRPr="002350F1">
        <w:rPr>
          <w:rFonts w:ascii="Arial" w:hAnsi="Arial" w:cs="Arial"/>
          <w:b/>
          <w:sz w:val="28"/>
          <w:szCs w:val="28"/>
          <w:lang w:val="fr-FR"/>
        </w:rPr>
        <w:t>e nouvel univers aquatique indoor d'Europa-Park »</w:t>
      </w:r>
    </w:p>
    <w:p w14:paraId="20C92BAF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609D99E9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Groupe de travail axé sur l’écologie :</w:t>
      </w:r>
    </w:p>
    <w:p w14:paraId="19266879" w14:textId="7FC79EF1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Ann-Kathrin Mack (Europa-Park), Jürgen Sedler (Europa-Park), Alexander Schindler (Municipalité de Rust), Lothar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Bellert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(garde forestier Rust/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Ringsheim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), Dr. Michael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Thoma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(cabinet d’avocats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Thoma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), Bernhard Keller (bureau d’études Keller), Gerhard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Babik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(groupe</w:t>
      </w:r>
      <w:r w:rsidR="00A06A95" w:rsidRPr="002350F1">
        <w:rPr>
          <w:rFonts w:ascii="Arial" w:hAnsi="Arial" w:cs="Arial"/>
          <w:sz w:val="22"/>
          <w:szCs w:val="22"/>
          <w:lang w:val="fr-FR"/>
        </w:rPr>
        <w:t>ment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de planification de l'aménagement du paysage et de l'environnement de Fribourg), Michael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Höfler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(paysag</w:t>
      </w:r>
      <w:r w:rsidR="00607CE3" w:rsidRPr="002350F1">
        <w:rPr>
          <w:rFonts w:ascii="Arial" w:hAnsi="Arial" w:cs="Arial"/>
          <w:sz w:val="22"/>
          <w:szCs w:val="22"/>
          <w:lang w:val="fr-FR"/>
        </w:rPr>
        <w:t>iste</w:t>
      </w:r>
      <w:r w:rsidRPr="002350F1">
        <w:rPr>
          <w:rFonts w:ascii="Arial" w:hAnsi="Arial" w:cs="Arial"/>
          <w:sz w:val="22"/>
          <w:szCs w:val="22"/>
          <w:lang w:val="fr-FR"/>
        </w:rPr>
        <w:t>).</w:t>
      </w:r>
    </w:p>
    <w:p w14:paraId="7182A1DA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3B88155E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Mesures concernant les animaux</w:t>
      </w:r>
    </w:p>
    <w:p w14:paraId="6EA883A6" w14:textId="7777777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Parcours de 740 m avec refuge pour amphibiens </w:t>
      </w:r>
    </w:p>
    <w:p w14:paraId="51CF629A" w14:textId="7777777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2 collines pour amphibiens</w:t>
      </w:r>
    </w:p>
    <w:p w14:paraId="1C068BFC" w14:textId="7777777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Pavillon pour abeilles avec 8 colonies pour un total d'environ 400 000 abeilles</w:t>
      </w:r>
    </w:p>
    <w:p w14:paraId="4234F473" w14:textId="7777777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Installation de plus de 100 nichoirs en 2019 (plus de 274 nichoirs au total)</w:t>
      </w:r>
    </w:p>
    <w:p w14:paraId="0492B892" w14:textId="28297691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Plots à alouettes sur 380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de terres </w:t>
      </w:r>
      <w:r w:rsidR="00A06A95" w:rsidRPr="002350F1">
        <w:rPr>
          <w:rFonts w:ascii="Arial" w:hAnsi="Arial" w:cs="Arial"/>
          <w:sz w:val="22"/>
          <w:szCs w:val="22"/>
          <w:lang w:val="fr-FR"/>
        </w:rPr>
        <w:t>agricoles</w:t>
      </w:r>
    </w:p>
    <w:p w14:paraId="0BBF75E2" w14:textId="0393C58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Corridor biologique de 11 566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pour le gibier et les chauves-souris </w:t>
      </w:r>
      <w:r w:rsidR="009F3374" w:rsidRPr="002350F1">
        <w:rPr>
          <w:rFonts w:ascii="Arial" w:hAnsi="Arial" w:cs="Arial"/>
          <w:sz w:val="22"/>
          <w:szCs w:val="22"/>
          <w:lang w:val="fr-FR"/>
        </w:rPr>
        <w:t xml:space="preserve">pour 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une transition </w:t>
      </w:r>
      <w:r w:rsidR="009F3374" w:rsidRPr="002350F1">
        <w:rPr>
          <w:rFonts w:ascii="Arial" w:hAnsi="Arial" w:cs="Arial"/>
          <w:sz w:val="22"/>
          <w:szCs w:val="22"/>
          <w:lang w:val="fr-FR"/>
        </w:rPr>
        <w:t>aisée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Pr="002350F1">
        <w:rPr>
          <w:rFonts w:ascii="Arial" w:hAnsi="Arial" w:cs="Arial"/>
          <w:sz w:val="22"/>
          <w:szCs w:val="22"/>
          <w:lang w:val="fr-FR"/>
        </w:rPr>
        <w:t>vers d'autres zones forestières</w:t>
      </w:r>
    </w:p>
    <w:p w14:paraId="4B1A2575" w14:textId="1ECE68EE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4,2 km de clôture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="009F3374" w:rsidRPr="002350F1">
        <w:rPr>
          <w:rFonts w:ascii="Arial" w:hAnsi="Arial" w:cs="Arial"/>
          <w:sz w:val="22"/>
          <w:szCs w:val="22"/>
          <w:lang w:val="fr-FR"/>
        </w:rPr>
        <w:t>à gibier</w:t>
      </w:r>
    </w:p>
    <w:p w14:paraId="451BE8D9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5AC0A386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Plantation / boisement</w:t>
      </w:r>
    </w:p>
    <w:p w14:paraId="2B4E2B97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long de la route menant à l’hôtel « Krønasår » : </w:t>
      </w:r>
    </w:p>
    <w:p w14:paraId="70EB0683" w14:textId="1FE12378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221 plantes (dont 6 saules pleureurs, 30 hortensias grimpants, 25 néfliers, 25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Pr="002350F1">
        <w:rPr>
          <w:rFonts w:ascii="Arial" w:hAnsi="Arial" w:cs="Arial"/>
          <w:sz w:val="22"/>
          <w:szCs w:val="22"/>
          <w:lang w:val="fr-FR"/>
        </w:rPr>
        <w:t>charmes</w:t>
      </w:r>
      <w:r w:rsidR="00344B6E" w:rsidRPr="002350F1">
        <w:rPr>
          <w:rFonts w:ascii="Arial" w:hAnsi="Arial" w:cs="Arial"/>
          <w:sz w:val="22"/>
          <w:szCs w:val="22"/>
          <w:lang w:val="fr-FR"/>
        </w:rPr>
        <w:t xml:space="preserve"> fastigiés</w:t>
      </w:r>
      <w:r w:rsidRPr="002350F1">
        <w:rPr>
          <w:rFonts w:ascii="Arial" w:hAnsi="Arial" w:cs="Arial"/>
          <w:sz w:val="22"/>
          <w:szCs w:val="22"/>
          <w:lang w:val="fr-FR"/>
        </w:rPr>
        <w:t>, 45 tilleuls, 90 sureaux noirs)</w:t>
      </w:r>
    </w:p>
    <w:p w14:paraId="0365B473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6FC83FC5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Devant l'hôtel « Krønasår » :</w:t>
      </w:r>
    </w:p>
    <w:p w14:paraId="704357E8" w14:textId="1B1A7249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7 000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de gazon en rouleau et 10 818 plantes (dont </w:t>
      </w:r>
      <w:r w:rsidR="001671FD" w:rsidRPr="002350F1">
        <w:rPr>
          <w:rFonts w:ascii="Arial" w:hAnsi="Arial" w:cs="Arial"/>
          <w:sz w:val="22"/>
          <w:szCs w:val="22"/>
          <w:lang w:val="fr-FR"/>
        </w:rPr>
        <w:t>60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pins sylvestres, </w:t>
      </w:r>
      <w:r w:rsidR="001671FD" w:rsidRPr="002350F1">
        <w:rPr>
          <w:rFonts w:ascii="Arial" w:hAnsi="Arial" w:cs="Arial"/>
          <w:sz w:val="22"/>
          <w:szCs w:val="22"/>
          <w:lang w:val="fr-FR"/>
        </w:rPr>
        <w:t>100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bouleaux, 15 épinettes rouges, 190 charmes, 8 chênes, 15 pins noirs, 60 érables</w:t>
      </w:r>
      <w:r w:rsidR="00045762" w:rsidRPr="002350F1">
        <w:rPr>
          <w:rFonts w:ascii="Arial" w:hAnsi="Arial" w:cs="Arial"/>
          <w:sz w:val="22"/>
          <w:szCs w:val="22"/>
          <w:lang w:val="fr-FR"/>
        </w:rPr>
        <w:t xml:space="preserve"> champêtres</w:t>
      </w:r>
      <w:r w:rsidRPr="002350F1">
        <w:rPr>
          <w:rFonts w:ascii="Arial" w:hAnsi="Arial" w:cs="Arial"/>
          <w:sz w:val="22"/>
          <w:szCs w:val="22"/>
          <w:lang w:val="fr-FR"/>
        </w:rPr>
        <w:t>, 40 tilleuls et 5 000 graminées)</w:t>
      </w:r>
    </w:p>
    <w:p w14:paraId="62905C7C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738EEF7" w14:textId="6FF04241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long de 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la rue</w:t>
      </w:r>
      <w:r w:rsidR="007B5E6F"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« 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Roland-Mack-Ring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 »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:</w:t>
      </w:r>
    </w:p>
    <w:p w14:paraId="3E34657A" w14:textId="609F1D21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197 plantes (20 </w:t>
      </w:r>
      <w:r w:rsidR="00045762" w:rsidRPr="002350F1">
        <w:rPr>
          <w:rFonts w:ascii="Arial" w:hAnsi="Arial" w:cs="Arial"/>
          <w:sz w:val="22"/>
          <w:szCs w:val="22"/>
          <w:lang w:val="fr-FR"/>
        </w:rPr>
        <w:t>charmes fastigiés</w:t>
      </w:r>
      <w:r w:rsidRPr="002350F1">
        <w:rPr>
          <w:rFonts w:ascii="Arial" w:hAnsi="Arial" w:cs="Arial"/>
          <w:sz w:val="22"/>
          <w:szCs w:val="22"/>
          <w:lang w:val="fr-FR"/>
        </w:rPr>
        <w:t>, 5 saules pleureurs, 40 hortensias, 20 néfliers, 12 arbres fruitiers, 100 arbustes sauvages)</w:t>
      </w:r>
    </w:p>
    <w:p w14:paraId="7B25DACC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7647D05F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lastRenderedPageBreak/>
        <w:t>Zone fruitière :</w:t>
      </w:r>
    </w:p>
    <w:p w14:paraId="3C11CDEA" w14:textId="532D672F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20 arbres, 25 arbres fruitiers et verger</w:t>
      </w:r>
    </w:p>
    <w:p w14:paraId="12155829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7E3E1AD" w14:textId="01E5F92F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Grand</w:t>
      </w:r>
      <w:r w:rsidR="00090255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045762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rond-point </w:t>
      </w: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avant l'accès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5C55A04F" w14:textId="6E953559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10 255 plantes (55 trembles, 10 000 jonquilles, 200 </w:t>
      </w:r>
      <w:r w:rsidR="00F35AC7" w:rsidRPr="002350F1">
        <w:rPr>
          <w:rFonts w:ascii="Arial" w:hAnsi="Arial" w:cs="Arial"/>
          <w:sz w:val="22"/>
          <w:szCs w:val="22"/>
          <w:lang w:val="fr-FR"/>
        </w:rPr>
        <w:t>molènes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) et </w:t>
      </w:r>
      <w:r w:rsidR="00F35AC7" w:rsidRPr="002350F1">
        <w:rPr>
          <w:rFonts w:ascii="Arial" w:hAnsi="Arial" w:cs="Arial"/>
          <w:sz w:val="22"/>
          <w:szCs w:val="22"/>
          <w:lang w:val="fr-FR"/>
        </w:rPr>
        <w:t xml:space="preserve">des </w:t>
      </w:r>
      <w:r w:rsidRPr="002350F1">
        <w:rPr>
          <w:rFonts w:ascii="Arial" w:hAnsi="Arial" w:cs="Arial"/>
          <w:sz w:val="22"/>
          <w:szCs w:val="22"/>
          <w:lang w:val="fr-FR"/>
        </w:rPr>
        <w:t>perchoirs pour les rapaces</w:t>
      </w:r>
    </w:p>
    <w:p w14:paraId="5BF3D735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3493E44C" w14:textId="7B314276" w:rsidR="00654EDA" w:rsidRPr="002350F1" w:rsidRDefault="00F35AC7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Mur</w:t>
      </w:r>
      <w:r w:rsidR="00090255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654EDA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antibruit : </w:t>
      </w:r>
    </w:p>
    <w:p w14:paraId="28A9FB7F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500 cornouillers, 60 bouleaux blancs et semis</w:t>
      </w:r>
    </w:p>
    <w:p w14:paraId="1C220058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F73F533" w14:textId="5D4A1293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Clôture</w:t>
      </w:r>
      <w:r w:rsidR="00090255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5A542D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à gibier </w:t>
      </w: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: </w:t>
      </w:r>
    </w:p>
    <w:p w14:paraId="7E929F6F" w14:textId="7DB777AD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600 lierres, </w:t>
      </w:r>
      <w:bookmarkStart w:id="0" w:name="_GoBack"/>
      <w:bookmarkEnd w:id="0"/>
      <w:r w:rsidRPr="00FD0251">
        <w:rPr>
          <w:rFonts w:ascii="Arial" w:hAnsi="Arial" w:cs="Arial"/>
          <w:sz w:val="22"/>
          <w:szCs w:val="22"/>
          <w:lang w:val="fr-FR"/>
        </w:rPr>
        <w:t>18 chênes</w:t>
      </w:r>
      <w:r w:rsidR="007B5E6F" w:rsidRPr="00FD0251">
        <w:rPr>
          <w:rFonts w:ascii="Arial" w:hAnsi="Arial" w:cs="Arial"/>
          <w:sz w:val="22"/>
          <w:szCs w:val="22"/>
          <w:lang w:val="fr-FR"/>
        </w:rPr>
        <w:t xml:space="preserve"> fastigiés</w:t>
      </w:r>
      <w:r w:rsidRPr="00FD0251">
        <w:rPr>
          <w:rFonts w:ascii="Arial" w:hAnsi="Arial" w:cs="Arial"/>
          <w:sz w:val="22"/>
          <w:szCs w:val="22"/>
          <w:lang w:val="fr-FR"/>
        </w:rPr>
        <w:t>, 70 sureaux noirs</w:t>
      </w:r>
    </w:p>
    <w:p w14:paraId="59FB5378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19BDFD09" w14:textId="2C64D71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long de la route 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« </w:t>
      </w:r>
      <w:proofErr w:type="spellStart"/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Ellenweg</w:t>
      </w:r>
      <w:proofErr w:type="spellEnd"/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 »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: </w:t>
      </w:r>
    </w:p>
    <w:p w14:paraId="28A0FEF7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>50 poiriers sauvages</w:t>
      </w:r>
    </w:p>
    <w:p w14:paraId="43620227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21F96364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Bassin d’infiltration 1 :</w:t>
      </w:r>
    </w:p>
    <w:p w14:paraId="7766C945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 xml:space="preserve">6 143 plantes (20 saules têtards, 40 érables, 3 sorbiers, 10 bouleaux, 20 trembles, 50 acacias, 6 000 jonquilles) </w:t>
      </w:r>
    </w:p>
    <w:p w14:paraId="3D444305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7ECBE078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Bassin d’infiltration 2 :</w:t>
      </w:r>
    </w:p>
    <w:p w14:paraId="6E6F4AA3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 xml:space="preserve">10 125 plantes (10 000 jonquilles, 30 poiriers sauvages, 10 sorbiers, 20 saules, 15 érables, 50 arbres à papillons) </w:t>
      </w:r>
    </w:p>
    <w:p w14:paraId="3E8F308C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164642E7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Corridors biologiques : </w:t>
      </w:r>
    </w:p>
    <w:p w14:paraId="20815BCE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>3 800 arbustes sauvages</w:t>
      </w:r>
    </w:p>
    <w:p w14:paraId="1DABB70B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F99E63A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Prairie fleurie : </w:t>
      </w:r>
    </w:p>
    <w:p w14:paraId="2E2238FB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>Presque 190.000 m</w:t>
      </w:r>
      <w:r w:rsidRPr="00FD025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71F0BCF6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3B8E2A05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Monument Rulantica : </w:t>
      </w:r>
    </w:p>
    <w:p w14:paraId="57EED702" w14:textId="51D3A75F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 xml:space="preserve">1 000 jonquilles, pins </w:t>
      </w:r>
      <w:r w:rsidR="004A032F" w:rsidRPr="00FD0251">
        <w:rPr>
          <w:rFonts w:ascii="Arial" w:hAnsi="Arial" w:cs="Arial"/>
          <w:sz w:val="22"/>
          <w:szCs w:val="22"/>
          <w:lang w:val="fr-FR"/>
        </w:rPr>
        <w:t>sylvestres</w:t>
      </w:r>
      <w:r w:rsidRPr="00FD0251">
        <w:rPr>
          <w:rFonts w:ascii="Arial" w:hAnsi="Arial" w:cs="Arial"/>
          <w:sz w:val="22"/>
          <w:szCs w:val="22"/>
          <w:lang w:val="fr-FR"/>
        </w:rPr>
        <w:t>, bouleaux, chênes, semis</w:t>
      </w:r>
    </w:p>
    <w:p w14:paraId="00BB55BA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2DD4668F" w14:textId="60C508F4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Forêt 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« </w:t>
      </w:r>
      <w:proofErr w:type="spellStart"/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Eiserne</w:t>
      </w:r>
      <w:proofErr w:type="spellEnd"/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Hand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 »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:</w:t>
      </w: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</w:p>
    <w:p w14:paraId="486F5950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1 300 chênes</w:t>
      </w:r>
    </w:p>
    <w:p w14:paraId="72C21D7A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231A603B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Mesures de compensation</w:t>
      </w:r>
    </w:p>
    <w:p w14:paraId="45EA7506" w14:textId="3FC8BF54" w:rsidR="00654EDA" w:rsidRPr="002350F1" w:rsidRDefault="004A032F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Zone humide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d’</w:t>
      </w:r>
      <w:proofErr w:type="spellStart"/>
      <w:r w:rsidR="00654EDA" w:rsidRPr="002350F1">
        <w:rPr>
          <w:rFonts w:ascii="Arial" w:hAnsi="Arial" w:cs="Arial"/>
          <w:sz w:val="22"/>
          <w:szCs w:val="22"/>
          <w:lang w:val="fr-FR"/>
        </w:rPr>
        <w:t>Elzwiesen</w:t>
      </w:r>
      <w:proofErr w:type="spellEnd"/>
      <w:r w:rsidR="00654EDA" w:rsidRPr="002350F1">
        <w:rPr>
          <w:rFonts w:ascii="Arial" w:hAnsi="Arial" w:cs="Arial"/>
          <w:sz w:val="22"/>
          <w:szCs w:val="22"/>
          <w:lang w:val="fr-FR"/>
        </w:rPr>
        <w:t xml:space="preserve"> 75 ha</w:t>
      </w:r>
    </w:p>
    <w:p w14:paraId="4E984CDB" w14:textId="2848DCE3" w:rsidR="00654EDA" w:rsidRPr="002350F1" w:rsidRDefault="00795946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Réserve biologique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2,5 ha</w:t>
      </w:r>
    </w:p>
    <w:p w14:paraId="43C95A0E" w14:textId="77777777" w:rsidR="00654EDA" w:rsidRPr="002350F1" w:rsidRDefault="00654EDA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Passe à poissons de l’ancien moulin</w:t>
      </w:r>
    </w:p>
    <w:p w14:paraId="1E90A587" w14:textId="77777777" w:rsidR="00654EDA" w:rsidRPr="002350F1" w:rsidRDefault="00654EDA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3 bassins d'infiltration de près de 16 000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2E2AE8BC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3F2F5315" w14:textId="7A97FED9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Projets</w:t>
      </w:r>
      <w:r w:rsidR="00090255" w:rsidRPr="002350F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795946" w:rsidRPr="002350F1">
        <w:rPr>
          <w:rFonts w:ascii="Arial" w:hAnsi="Arial" w:cs="Arial"/>
          <w:b/>
          <w:sz w:val="22"/>
          <w:szCs w:val="22"/>
          <w:lang w:val="fr-FR"/>
        </w:rPr>
        <w:t>en cours</w:t>
      </w:r>
    </w:p>
    <w:p w14:paraId="15931DDB" w14:textId="77777777" w:rsidR="00654EDA" w:rsidRPr="002350F1" w:rsidRDefault="00654EDA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Sentier de découverte</w:t>
      </w:r>
    </w:p>
    <w:p w14:paraId="47ED0A23" w14:textId="77777777" w:rsidR="00654EDA" w:rsidRPr="002350F1" w:rsidRDefault="00654EDA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Parcours de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trail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familial</w:t>
      </w:r>
    </w:p>
    <w:p w14:paraId="6BAAC7AA" w14:textId="3418C5DE" w:rsidR="00654EDA" w:rsidRPr="002350F1" w:rsidRDefault="00795946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Itinéraire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de marche</w:t>
      </w:r>
    </w:p>
    <w:p w14:paraId="11BAB4A1" w14:textId="356B9304" w:rsidR="00654EDA" w:rsidRPr="002350F1" w:rsidRDefault="00795946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Zone piétonne</w:t>
      </w:r>
    </w:p>
    <w:p w14:paraId="42B03F4F" w14:textId="7AF3D139" w:rsidR="00654EDA" w:rsidRPr="002350F1" w:rsidRDefault="00795946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Sentier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aquatique</w:t>
      </w:r>
    </w:p>
    <w:p w14:paraId="4836F162" w14:textId="7CF26E57" w:rsidR="00E92B1B" w:rsidRPr="002350F1" w:rsidRDefault="00654EDA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Stations </w:t>
      </w:r>
      <w:r w:rsidR="00795946" w:rsidRPr="002350F1">
        <w:rPr>
          <w:rFonts w:ascii="Arial" w:hAnsi="Arial" w:cs="Arial"/>
          <w:sz w:val="22"/>
          <w:szCs w:val="22"/>
          <w:lang w:val="fr-FR"/>
        </w:rPr>
        <w:t xml:space="preserve">de découverte </w:t>
      </w:r>
      <w:r w:rsidRPr="002350F1">
        <w:rPr>
          <w:rFonts w:ascii="Arial" w:hAnsi="Arial" w:cs="Arial"/>
          <w:sz w:val="22"/>
          <w:szCs w:val="22"/>
          <w:lang w:val="fr-FR"/>
        </w:rPr>
        <w:t>écologiques</w:t>
      </w:r>
    </w:p>
    <w:sectPr w:rsidR="00E92B1B" w:rsidRPr="002350F1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1274" w14:textId="77777777" w:rsidR="00694AD4" w:rsidRDefault="00694AD4">
      <w:r>
        <w:separator/>
      </w:r>
    </w:p>
  </w:endnote>
  <w:endnote w:type="continuationSeparator" w:id="0">
    <w:p w14:paraId="732B7403" w14:textId="77777777" w:rsidR="00694AD4" w:rsidRDefault="0069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FD19" w14:textId="77777777" w:rsidR="00694AD4" w:rsidRDefault="00694AD4">
      <w:r>
        <w:separator/>
      </w:r>
    </w:p>
  </w:footnote>
  <w:footnote w:type="continuationSeparator" w:id="0">
    <w:p w14:paraId="45DE8D1D" w14:textId="77777777" w:rsidR="00694AD4" w:rsidRDefault="0069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673F5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E71"/>
    <w:multiLevelType w:val="hybridMultilevel"/>
    <w:tmpl w:val="CC5EDA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A403974"/>
    <w:multiLevelType w:val="hybridMultilevel"/>
    <w:tmpl w:val="C64E22B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22D1F8C"/>
    <w:multiLevelType w:val="hybridMultilevel"/>
    <w:tmpl w:val="CFBCFE2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5762"/>
    <w:rsid w:val="00047322"/>
    <w:rsid w:val="000525BC"/>
    <w:rsid w:val="00063B01"/>
    <w:rsid w:val="00071043"/>
    <w:rsid w:val="0008689A"/>
    <w:rsid w:val="00090255"/>
    <w:rsid w:val="000961E1"/>
    <w:rsid w:val="000A314B"/>
    <w:rsid w:val="000C290F"/>
    <w:rsid w:val="000C49C5"/>
    <w:rsid w:val="000C5519"/>
    <w:rsid w:val="000C7E59"/>
    <w:rsid w:val="000D042A"/>
    <w:rsid w:val="000E192D"/>
    <w:rsid w:val="000F67FA"/>
    <w:rsid w:val="000F6F74"/>
    <w:rsid w:val="00105D01"/>
    <w:rsid w:val="00105D1F"/>
    <w:rsid w:val="00131601"/>
    <w:rsid w:val="00132247"/>
    <w:rsid w:val="001356C0"/>
    <w:rsid w:val="001671FD"/>
    <w:rsid w:val="00173017"/>
    <w:rsid w:val="00174F2C"/>
    <w:rsid w:val="00181D4E"/>
    <w:rsid w:val="001924FA"/>
    <w:rsid w:val="001B52E4"/>
    <w:rsid w:val="001C149D"/>
    <w:rsid w:val="001C1798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350F1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40E10"/>
    <w:rsid w:val="00344B6E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F2D36"/>
    <w:rsid w:val="00422646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32F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F15DD"/>
    <w:rsid w:val="00503B34"/>
    <w:rsid w:val="00517611"/>
    <w:rsid w:val="005351C7"/>
    <w:rsid w:val="005415ED"/>
    <w:rsid w:val="0054519A"/>
    <w:rsid w:val="00547BCF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A542D"/>
    <w:rsid w:val="005B0F3F"/>
    <w:rsid w:val="005C15F6"/>
    <w:rsid w:val="005C27A7"/>
    <w:rsid w:val="005C7175"/>
    <w:rsid w:val="005F5574"/>
    <w:rsid w:val="0060391D"/>
    <w:rsid w:val="00605650"/>
    <w:rsid w:val="00607CE3"/>
    <w:rsid w:val="00621025"/>
    <w:rsid w:val="0062611C"/>
    <w:rsid w:val="0062709A"/>
    <w:rsid w:val="00635A3A"/>
    <w:rsid w:val="0064141F"/>
    <w:rsid w:val="00654EDA"/>
    <w:rsid w:val="006758F2"/>
    <w:rsid w:val="00687CED"/>
    <w:rsid w:val="0069088D"/>
    <w:rsid w:val="00694AD4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95946"/>
    <w:rsid w:val="007A5BD8"/>
    <w:rsid w:val="007B5E6F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6E9D"/>
    <w:rsid w:val="00853351"/>
    <w:rsid w:val="0085339A"/>
    <w:rsid w:val="00864741"/>
    <w:rsid w:val="00864A55"/>
    <w:rsid w:val="00874507"/>
    <w:rsid w:val="008822B6"/>
    <w:rsid w:val="00895C5D"/>
    <w:rsid w:val="008A70EF"/>
    <w:rsid w:val="008B44B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3374"/>
    <w:rsid w:val="00A06A95"/>
    <w:rsid w:val="00A106AA"/>
    <w:rsid w:val="00A25406"/>
    <w:rsid w:val="00A25914"/>
    <w:rsid w:val="00A26EC7"/>
    <w:rsid w:val="00A37B96"/>
    <w:rsid w:val="00A41749"/>
    <w:rsid w:val="00A4475B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27348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1125D"/>
    <w:rsid w:val="00C12851"/>
    <w:rsid w:val="00C52108"/>
    <w:rsid w:val="00C545CD"/>
    <w:rsid w:val="00C57BB8"/>
    <w:rsid w:val="00C607C2"/>
    <w:rsid w:val="00C621C8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35AC7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0251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2816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lea</cp:lastModifiedBy>
  <cp:revision>2</cp:revision>
  <cp:lastPrinted>2016-11-17T10:05:00Z</cp:lastPrinted>
  <dcterms:created xsi:type="dcterms:W3CDTF">2019-12-09T15:06:00Z</dcterms:created>
  <dcterms:modified xsi:type="dcterms:W3CDTF">2019-12-09T15:06:00Z</dcterms:modified>
</cp:coreProperties>
</file>