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E0F3" w14:textId="25AF8809" w:rsidR="00AC6CC7" w:rsidRPr="000C49C5" w:rsidRDefault="00AC6CC7">
      <w:pPr>
        <w:rPr>
          <w:rFonts w:ascii="CorpoSDem" w:hAnsi="CorpoSDem"/>
        </w:rPr>
      </w:pPr>
      <w:bookmarkStart w:id="0" w:name="_GoBack"/>
      <w:bookmarkEnd w:id="0"/>
    </w:p>
    <w:p w14:paraId="5A697835" w14:textId="77777777" w:rsidR="0003043B" w:rsidRDefault="00AC6CC7" w:rsidP="00AC6CC7">
      <w:pPr>
        <w:tabs>
          <w:tab w:val="left" w:pos="5640"/>
        </w:tabs>
      </w:pPr>
      <w:r>
        <w:tab/>
      </w:r>
    </w:p>
    <w:p w14:paraId="30729475" w14:textId="77777777" w:rsidR="00262B2A" w:rsidRDefault="00262B2A" w:rsidP="00262B2A">
      <w:pPr>
        <w:spacing w:line="280" w:lineRule="auto"/>
        <w:ind w:left="1416"/>
        <w:jc w:val="both"/>
        <w:rPr>
          <w:rFonts w:ascii="Arial" w:hAnsi="Arial"/>
          <w:b/>
          <w:i/>
          <w:sz w:val="28"/>
        </w:rPr>
      </w:pPr>
    </w:p>
    <w:p w14:paraId="02F5A626" w14:textId="77777777" w:rsidR="00262B2A" w:rsidRDefault="00262B2A" w:rsidP="00262B2A">
      <w:pPr>
        <w:spacing w:line="280" w:lineRule="auto"/>
        <w:ind w:left="1416"/>
        <w:jc w:val="both"/>
        <w:rPr>
          <w:rFonts w:ascii="Arial" w:hAnsi="Arial"/>
          <w:b/>
          <w:i/>
          <w:sz w:val="28"/>
        </w:rPr>
      </w:pPr>
    </w:p>
    <w:p w14:paraId="325A380B" w14:textId="77777777" w:rsidR="00262B2A" w:rsidRDefault="00262B2A" w:rsidP="00262B2A">
      <w:pPr>
        <w:spacing w:line="280" w:lineRule="auto"/>
        <w:ind w:left="1416"/>
        <w:jc w:val="both"/>
        <w:rPr>
          <w:rFonts w:ascii="Arial" w:hAnsi="Arial"/>
          <w:b/>
          <w:i/>
          <w:sz w:val="28"/>
        </w:rPr>
      </w:pPr>
    </w:p>
    <w:p w14:paraId="7DE7130C" w14:textId="501A26FC" w:rsidR="00262B2A" w:rsidRDefault="00262B2A" w:rsidP="00262B2A">
      <w:pPr>
        <w:spacing w:line="280" w:lineRule="auto"/>
        <w:ind w:left="1416"/>
        <w:jc w:val="both"/>
        <w:rPr>
          <w:rFonts w:ascii="Arial" w:hAnsi="Arial"/>
          <w:b/>
          <w:i/>
          <w:sz w:val="28"/>
        </w:rPr>
      </w:pPr>
    </w:p>
    <w:p w14:paraId="71015CE6" w14:textId="16567BDF" w:rsidR="00163BBD" w:rsidRDefault="00163BBD" w:rsidP="00163BBD">
      <w:pPr>
        <w:keepNext/>
        <w:spacing w:line="288" w:lineRule="auto"/>
        <w:ind w:left="1418"/>
        <w:jc w:val="both"/>
        <w:outlineLvl w:val="2"/>
        <w:rPr>
          <w:rFonts w:ascii="Arial" w:hAnsi="Arial" w:cs="Arial"/>
          <w:b/>
          <w:color w:val="000000"/>
          <w:sz w:val="28"/>
          <w:szCs w:val="28"/>
          <w:lang w:val="fr-FR"/>
        </w:rPr>
      </w:pPr>
      <w:r w:rsidRPr="0017085E">
        <w:rPr>
          <w:rFonts w:ascii="CorpoSDem" w:hAnsi="CorpoSDem"/>
          <w:noProof/>
        </w:rPr>
        <mc:AlternateContent>
          <mc:Choice Requires="wps">
            <w:drawing>
              <wp:anchor distT="0" distB="0" distL="114300" distR="114300" simplePos="0" relativeHeight="251659264" behindDoc="0" locked="0" layoutInCell="0" allowOverlap="1" wp14:anchorId="1948075A" wp14:editId="1B65A675">
                <wp:simplePos x="0" y="0"/>
                <wp:positionH relativeFrom="page">
                  <wp:posOffset>513730</wp:posOffset>
                </wp:positionH>
                <wp:positionV relativeFrom="page">
                  <wp:posOffset>2405897</wp:posOffset>
                </wp:positionV>
                <wp:extent cx="914400" cy="248004"/>
                <wp:effectExtent l="0" t="0" r="0" b="6350"/>
                <wp:wrapNone/>
                <wp:docPr id="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48004"/>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8075A" id="_x0000_t202" coordsize="21600,21600" o:spt="202" path="m,l,21600r21600,l21600,xe">
                <v:stroke joinstyle="miter"/>
                <v:path gradientshapeok="t" o:connecttype="rect"/>
              </v:shapetype>
              <v:shape id="Text Box 5" o:spid="_x0000_s1026" type="#_x0000_t202" style="position:absolute;left:0;text-align:left;margin-left:40.45pt;margin-top:189.45pt;width:1in;height: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" o:allowincell="f" filled="f" fillcolor="#cff" stroked="f">
                <v:fill opacity="32896f"/>
                <o:lock v:ext="edit" aspectratio="t"/>
                <v:textbox inset="0,0,0,0">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v:textbox>
                <w10:wrap anchorx="page" anchory="page"/>
              </v:shape>
            </w:pict>
          </mc:Fallback>
        </mc:AlternateContent>
      </w:r>
    </w:p>
    <w:p w14:paraId="493A8A25" w14:textId="6F63D604" w:rsidR="007458A0" w:rsidRPr="007124A9" w:rsidRDefault="00F004A5" w:rsidP="007458A0">
      <w:pPr>
        <w:spacing w:line="288" w:lineRule="auto"/>
        <w:ind w:left="1418"/>
        <w:jc w:val="both"/>
        <w:rPr>
          <w:rFonts w:ascii="Arial" w:hAnsi="Arial" w:cs="Arial"/>
          <w:i/>
          <w:sz w:val="22"/>
          <w:szCs w:val="22"/>
          <w:u w:val="single"/>
          <w:lang w:val="fr-FR"/>
        </w:rPr>
      </w:pPr>
      <w:r>
        <w:rPr>
          <w:rFonts w:ascii="Arial" w:hAnsi="Arial" w:cs="Arial"/>
          <w:i/>
          <w:sz w:val="22"/>
          <w:szCs w:val="22"/>
          <w:u w:val="single"/>
          <w:lang w:val="fr-FR"/>
        </w:rPr>
        <w:t>Frissons garantis</w:t>
      </w:r>
    </w:p>
    <w:p w14:paraId="65D28F25" w14:textId="4BEA0F5E" w:rsidR="007458A0" w:rsidRPr="007124A9" w:rsidRDefault="00F004A5" w:rsidP="007458A0">
      <w:pPr>
        <w:spacing w:line="288" w:lineRule="auto"/>
        <w:ind w:left="1418"/>
        <w:jc w:val="both"/>
        <w:rPr>
          <w:rFonts w:ascii="Arial" w:hAnsi="Arial" w:cs="Arial"/>
          <w:b/>
          <w:sz w:val="28"/>
          <w:szCs w:val="28"/>
          <w:lang w:val="fr-FR"/>
        </w:rPr>
      </w:pPr>
      <w:r>
        <w:rPr>
          <w:rFonts w:ascii="Arial" w:hAnsi="Arial" w:cs="Arial"/>
          <w:b/>
          <w:sz w:val="28"/>
          <w:szCs w:val="28"/>
          <w:lang w:val="fr-FR"/>
        </w:rPr>
        <w:t>Profitez de la saison d’Halloween à Europa-Park</w:t>
      </w:r>
    </w:p>
    <w:p w14:paraId="59CA793F" w14:textId="77777777" w:rsidR="007458A0" w:rsidRPr="007124A9" w:rsidRDefault="007458A0" w:rsidP="007458A0">
      <w:pPr>
        <w:spacing w:line="288" w:lineRule="auto"/>
        <w:ind w:left="1418"/>
        <w:jc w:val="both"/>
        <w:rPr>
          <w:rFonts w:ascii="Arial" w:hAnsi="Arial" w:cs="Arial"/>
          <w:sz w:val="22"/>
          <w:szCs w:val="22"/>
          <w:lang w:val="fr-FR"/>
        </w:rPr>
      </w:pPr>
    </w:p>
    <w:p w14:paraId="479A5AED" w14:textId="33A44818" w:rsidR="007458A0" w:rsidRPr="007124A9" w:rsidRDefault="007458A0" w:rsidP="007458A0">
      <w:pPr>
        <w:spacing w:line="288" w:lineRule="auto"/>
        <w:ind w:left="1418"/>
        <w:jc w:val="both"/>
        <w:rPr>
          <w:rFonts w:ascii="Arial" w:hAnsi="Arial" w:cs="Arial"/>
          <w:b/>
          <w:i/>
          <w:sz w:val="22"/>
          <w:szCs w:val="22"/>
          <w:lang w:val="fr-FR"/>
        </w:rPr>
      </w:pPr>
      <w:r w:rsidRPr="007124A9">
        <w:rPr>
          <w:rFonts w:ascii="Arial" w:hAnsi="Arial" w:cs="Arial"/>
          <w:b/>
          <w:i/>
          <w:sz w:val="22"/>
          <w:szCs w:val="22"/>
          <w:lang w:val="fr-FR"/>
        </w:rPr>
        <w:t xml:space="preserve">Sorcières et fantômes sont de retour à Europa-Park : du 26 septembre au 8 novembre 2020, le parc se transforme en un mystérieux paysage automnal pour le bonheur de tous les amateurs de frissons. Pendant la saison d’Halloween, squelettes, créatures étranges et fantômes démoniaques sèment ainsi la terreur et se lancent à la poursuite des petits et des grands. Les attractions, les </w:t>
      </w:r>
      <w:r w:rsidR="007E4A13">
        <w:rPr>
          <w:rFonts w:ascii="Arial" w:hAnsi="Arial" w:cs="Arial"/>
          <w:b/>
          <w:i/>
          <w:sz w:val="22"/>
          <w:szCs w:val="22"/>
          <w:lang w:val="fr-FR"/>
        </w:rPr>
        <w:t>walking a</w:t>
      </w:r>
      <w:r w:rsidR="00D0601A" w:rsidRPr="00D0601A">
        <w:rPr>
          <w:rFonts w:ascii="Arial" w:hAnsi="Arial" w:cs="Arial"/>
          <w:b/>
          <w:i/>
          <w:sz w:val="22"/>
          <w:szCs w:val="22"/>
          <w:lang w:val="fr-FR"/>
        </w:rPr>
        <w:t>cts</w:t>
      </w:r>
      <w:r w:rsidRPr="005529AC">
        <w:rPr>
          <w:rFonts w:ascii="Arial" w:hAnsi="Arial" w:cs="Arial"/>
          <w:b/>
          <w:i/>
          <w:color w:val="FF0000"/>
          <w:sz w:val="22"/>
          <w:szCs w:val="22"/>
          <w:lang w:val="fr-FR"/>
        </w:rPr>
        <w:t xml:space="preserve"> </w:t>
      </w:r>
      <w:r w:rsidRPr="007124A9">
        <w:rPr>
          <w:rFonts w:ascii="Arial" w:hAnsi="Arial" w:cs="Arial"/>
          <w:b/>
          <w:i/>
          <w:sz w:val="22"/>
          <w:szCs w:val="22"/>
          <w:lang w:val="fr-FR"/>
        </w:rPr>
        <w:t>et la restauration sont également sous le charme envo</w:t>
      </w:r>
      <w:r w:rsidR="001278A9">
        <w:rPr>
          <w:rFonts w:ascii="Arial" w:hAnsi="Arial" w:cs="Arial"/>
          <w:b/>
          <w:i/>
          <w:sz w:val="22"/>
          <w:szCs w:val="22"/>
          <w:lang w:val="fr-FR"/>
        </w:rPr>
        <w:t>û</w:t>
      </w:r>
      <w:r w:rsidRPr="007124A9">
        <w:rPr>
          <w:rFonts w:ascii="Arial" w:hAnsi="Arial" w:cs="Arial"/>
          <w:b/>
          <w:i/>
          <w:sz w:val="22"/>
          <w:szCs w:val="22"/>
          <w:lang w:val="fr-FR"/>
        </w:rPr>
        <w:t>tant d’Halloween.</w:t>
      </w:r>
    </w:p>
    <w:p w14:paraId="079F054D" w14:textId="77777777" w:rsidR="007458A0" w:rsidRPr="007124A9" w:rsidRDefault="007458A0" w:rsidP="007458A0">
      <w:pPr>
        <w:spacing w:line="288" w:lineRule="auto"/>
        <w:ind w:left="1418"/>
        <w:jc w:val="both"/>
        <w:rPr>
          <w:rFonts w:ascii="Arial" w:hAnsi="Arial" w:cs="Arial"/>
          <w:b/>
          <w:i/>
          <w:sz w:val="22"/>
          <w:szCs w:val="22"/>
          <w:lang w:val="fr-FR"/>
        </w:rPr>
      </w:pPr>
      <w:r w:rsidRPr="007124A9">
        <w:rPr>
          <w:rFonts w:ascii="Arial" w:hAnsi="Arial" w:cs="Arial"/>
          <w:b/>
          <w:i/>
          <w:sz w:val="22"/>
          <w:szCs w:val="22"/>
          <w:lang w:val="fr-FR"/>
        </w:rPr>
        <w:t xml:space="preserve">Pour la première fois de son histoire, Europa-Park est également ouvert entre la saison d'Halloween et la saison hivernale. Du 9 au 27 novembre 2020, « HALLOWinter » offre le parfait mélange entre frissons et féérie. Les sorcières portent des chapeaux de Noël et, juste à côté des citrouilles sculptées pour Halloween, des amandes grillées et du vin chaud sont proposés. Cette combinaison inédite de deux saisons est unique au monde. </w:t>
      </w:r>
    </w:p>
    <w:p w14:paraId="7A9B0E38" w14:textId="77777777" w:rsidR="007458A0" w:rsidRPr="007124A9" w:rsidRDefault="007458A0" w:rsidP="007458A0">
      <w:pPr>
        <w:spacing w:line="288" w:lineRule="auto"/>
        <w:ind w:left="1418"/>
        <w:jc w:val="both"/>
        <w:rPr>
          <w:rFonts w:ascii="Arial" w:hAnsi="Arial" w:cs="Arial"/>
          <w:sz w:val="22"/>
          <w:szCs w:val="22"/>
          <w:lang w:val="fr-FR"/>
        </w:rPr>
      </w:pPr>
    </w:p>
    <w:p w14:paraId="297D83D7" w14:textId="11A2F36C" w:rsidR="007458A0" w:rsidRPr="007124A9" w:rsidRDefault="007458A0" w:rsidP="007458A0">
      <w:pPr>
        <w:spacing w:line="288" w:lineRule="auto"/>
        <w:ind w:left="1418"/>
        <w:jc w:val="both"/>
        <w:rPr>
          <w:rFonts w:ascii="Arial" w:hAnsi="Arial" w:cs="Arial"/>
          <w:sz w:val="22"/>
          <w:szCs w:val="22"/>
          <w:lang w:val="fr-FR"/>
        </w:rPr>
      </w:pPr>
      <w:r w:rsidRPr="007124A9">
        <w:rPr>
          <w:rFonts w:ascii="Arial" w:hAnsi="Arial" w:cs="Arial"/>
          <w:sz w:val="22"/>
          <w:szCs w:val="22"/>
          <w:lang w:val="fr-FR"/>
        </w:rPr>
        <w:t xml:space="preserve">Depuis 23 ans, Halloween à Europa-Park est un événement incontournable pour toute la famille. Plus de 180 000 citrouilles, 15 000 chrysanthèmes, 6 000 plants de maïs et 3 000 bottes de paille </w:t>
      </w:r>
      <w:r w:rsidR="00F004A5">
        <w:rPr>
          <w:rFonts w:ascii="Arial" w:hAnsi="Arial" w:cs="Arial"/>
          <w:sz w:val="22"/>
          <w:szCs w:val="22"/>
          <w:lang w:val="fr-FR"/>
        </w:rPr>
        <w:t>transforment les</w:t>
      </w:r>
      <w:r w:rsidRPr="007124A9">
        <w:rPr>
          <w:rFonts w:ascii="Arial" w:hAnsi="Arial" w:cs="Arial"/>
          <w:sz w:val="22"/>
          <w:szCs w:val="22"/>
          <w:lang w:val="fr-FR"/>
        </w:rPr>
        <w:t xml:space="preserve"> 15 quartiers thématiques européens </w:t>
      </w:r>
      <w:r w:rsidR="00F004A5">
        <w:rPr>
          <w:rFonts w:ascii="Arial" w:hAnsi="Arial" w:cs="Arial"/>
          <w:sz w:val="22"/>
          <w:szCs w:val="22"/>
          <w:lang w:val="fr-FR"/>
        </w:rPr>
        <w:t>en un paysage</w:t>
      </w:r>
      <w:r w:rsidRPr="007124A9">
        <w:rPr>
          <w:rFonts w:ascii="Arial" w:hAnsi="Arial" w:cs="Arial"/>
          <w:sz w:val="22"/>
          <w:szCs w:val="22"/>
          <w:lang w:val="fr-FR"/>
        </w:rPr>
        <w:t xml:space="preserve"> automnal. D’épaisses toiles d’araignées, des sorcières terrifiantes et des fantômes étranges créent une atmosphère effrayante. En plus de la décoration, de nombreux temps forts promettent aux visiteurs des expériences angoissantes. Sur une superficie de 95 hectares, de</w:t>
      </w:r>
      <w:r w:rsidR="00F004A5">
        <w:rPr>
          <w:rFonts w:ascii="Arial" w:hAnsi="Arial" w:cs="Arial"/>
          <w:sz w:val="22"/>
          <w:szCs w:val="22"/>
          <w:lang w:val="fr-FR"/>
        </w:rPr>
        <w:t xml:space="preserve"> nombreux</w:t>
      </w:r>
      <w:r w:rsidRPr="007124A9">
        <w:rPr>
          <w:rFonts w:ascii="Arial" w:hAnsi="Arial" w:cs="Arial"/>
          <w:sz w:val="22"/>
          <w:szCs w:val="22"/>
          <w:lang w:val="fr-FR"/>
        </w:rPr>
        <w:t xml:space="preserve"> monstres se cachent, prêts à effrayer les visiteurs. Des vampires assoiffés et des squelettes dansants errent dans les allées du parc. Ceux qui ne sont pas attentifs risquent d’avoir peur...</w:t>
      </w:r>
    </w:p>
    <w:p w14:paraId="4F378E92" w14:textId="77777777" w:rsidR="007458A0" w:rsidRDefault="007458A0" w:rsidP="007458A0">
      <w:pPr>
        <w:spacing w:line="288" w:lineRule="auto"/>
        <w:ind w:left="1418"/>
        <w:jc w:val="both"/>
        <w:rPr>
          <w:rFonts w:ascii="Arial" w:hAnsi="Arial" w:cs="Arial"/>
          <w:sz w:val="22"/>
          <w:szCs w:val="22"/>
          <w:lang w:val="fr-FR"/>
        </w:rPr>
      </w:pPr>
    </w:p>
    <w:p w14:paraId="6CDA9D15" w14:textId="2BB6F153" w:rsidR="00910EF5" w:rsidRPr="00D0601A" w:rsidRDefault="00D0601A" w:rsidP="007458A0">
      <w:pPr>
        <w:spacing w:line="288" w:lineRule="auto"/>
        <w:ind w:left="1418"/>
        <w:jc w:val="both"/>
        <w:rPr>
          <w:rFonts w:ascii="Arial" w:hAnsi="Arial" w:cs="Arial"/>
          <w:b/>
          <w:sz w:val="22"/>
          <w:szCs w:val="22"/>
          <w:lang w:val="fr-FR"/>
        </w:rPr>
      </w:pPr>
      <w:r>
        <w:rPr>
          <w:rFonts w:ascii="Arial" w:hAnsi="Arial" w:cs="Arial"/>
          <w:b/>
          <w:sz w:val="22"/>
          <w:szCs w:val="22"/>
          <w:lang w:val="fr-FR"/>
        </w:rPr>
        <w:t>A</w:t>
      </w:r>
      <w:r w:rsidR="00234EF6" w:rsidRPr="00D0601A">
        <w:rPr>
          <w:rFonts w:ascii="Arial" w:hAnsi="Arial" w:cs="Arial"/>
          <w:b/>
          <w:sz w:val="22"/>
          <w:szCs w:val="22"/>
          <w:lang w:val="fr-FR"/>
        </w:rPr>
        <w:t>ttractions ensorcelées et plaisirs culinaires</w:t>
      </w:r>
    </w:p>
    <w:p w14:paraId="63D47672" w14:textId="77777777" w:rsidR="00D0601A" w:rsidRDefault="007458A0" w:rsidP="007458A0">
      <w:pPr>
        <w:spacing w:line="288" w:lineRule="auto"/>
        <w:ind w:left="1418"/>
        <w:jc w:val="both"/>
        <w:rPr>
          <w:rFonts w:ascii="Arial" w:hAnsi="Arial" w:cs="Arial"/>
          <w:sz w:val="22"/>
          <w:szCs w:val="22"/>
          <w:lang w:val="fr-FR"/>
        </w:rPr>
      </w:pPr>
      <w:r w:rsidRPr="007124A9">
        <w:rPr>
          <w:rFonts w:ascii="Arial" w:hAnsi="Arial" w:cs="Arial"/>
          <w:sz w:val="22"/>
          <w:szCs w:val="22"/>
          <w:lang w:val="fr-FR"/>
        </w:rPr>
        <w:t xml:space="preserve">Mais les créatures d’Halloween ne sont pas les seules à semer le trouble. Dans l’attraction </w:t>
      </w:r>
      <w:r w:rsidRPr="00731F6B">
        <w:rPr>
          <w:rFonts w:ascii="Arial" w:hAnsi="Arial" w:cs="Arial"/>
          <w:b/>
          <w:sz w:val="22"/>
          <w:szCs w:val="22"/>
          <w:lang w:val="fr-FR"/>
        </w:rPr>
        <w:t>« Pirates de Batavia »</w:t>
      </w:r>
      <w:r w:rsidRPr="007124A9">
        <w:rPr>
          <w:rFonts w:ascii="Arial" w:hAnsi="Arial" w:cs="Arial"/>
          <w:sz w:val="22"/>
          <w:szCs w:val="22"/>
          <w:lang w:val="fr-FR"/>
        </w:rPr>
        <w:t>, tout juste rouverte, les visiteurs sont confrontés à des boucaniers douteux. Aux côtés du pirate Bartholomeus van Robbemond, ils se lancent dans une aventure passionnante de la Hollande jusqu’à la ville exotique de Batavia. De retour dans le port d'Amsterdam, le voyage mène à la France glamour</w:t>
      </w:r>
      <w:r w:rsidR="00731F6B">
        <w:rPr>
          <w:rFonts w:ascii="Arial" w:hAnsi="Arial" w:cs="Arial"/>
          <w:sz w:val="22"/>
          <w:szCs w:val="22"/>
          <w:lang w:val="fr-FR"/>
        </w:rPr>
        <w:t>euse</w:t>
      </w:r>
      <w:r w:rsidRPr="007124A9">
        <w:rPr>
          <w:rFonts w:ascii="Arial" w:hAnsi="Arial" w:cs="Arial"/>
          <w:sz w:val="22"/>
          <w:szCs w:val="22"/>
          <w:lang w:val="fr-FR"/>
        </w:rPr>
        <w:t xml:space="preserve"> des années 1920 à bord de</w:t>
      </w:r>
      <w:r w:rsidR="00D0601A">
        <w:rPr>
          <w:rFonts w:ascii="Arial" w:hAnsi="Arial" w:cs="Arial"/>
          <w:sz w:val="22"/>
          <w:szCs w:val="22"/>
          <w:lang w:val="fr-FR"/>
        </w:rPr>
        <w:t xml:space="preserve"> </w:t>
      </w:r>
    </w:p>
    <w:p w14:paraId="21654B1C" w14:textId="68D0E753" w:rsidR="007458A0" w:rsidRDefault="007458A0" w:rsidP="007458A0">
      <w:pPr>
        <w:spacing w:line="288" w:lineRule="auto"/>
        <w:ind w:left="1418"/>
        <w:jc w:val="both"/>
        <w:rPr>
          <w:rFonts w:ascii="Arial" w:hAnsi="Arial" w:cs="Arial"/>
          <w:sz w:val="22"/>
          <w:szCs w:val="22"/>
          <w:lang w:val="fr-FR"/>
        </w:rPr>
      </w:pPr>
      <w:r w:rsidRPr="007124A9">
        <w:rPr>
          <w:rFonts w:ascii="Arial" w:hAnsi="Arial" w:cs="Arial"/>
          <w:sz w:val="22"/>
          <w:szCs w:val="22"/>
          <w:lang w:val="fr-FR"/>
        </w:rPr>
        <w:lastRenderedPageBreak/>
        <w:t>l’</w:t>
      </w:r>
      <w:r w:rsidRPr="00731F6B">
        <w:rPr>
          <w:rFonts w:ascii="Arial" w:hAnsi="Arial" w:cs="Arial"/>
          <w:b/>
          <w:sz w:val="22"/>
          <w:szCs w:val="22"/>
          <w:lang w:val="fr-FR"/>
        </w:rPr>
        <w:t>« Eurosat - CanCan Coaster »</w:t>
      </w:r>
      <w:r w:rsidRPr="007124A9">
        <w:rPr>
          <w:rFonts w:ascii="Arial" w:hAnsi="Arial" w:cs="Arial"/>
          <w:sz w:val="22"/>
          <w:szCs w:val="22"/>
          <w:lang w:val="fr-FR"/>
        </w:rPr>
        <w:t xml:space="preserve">, à l'Islande avec ses spectaculaires grands huit ou même dans l'espace grâce au film d’aventures à 360° </w:t>
      </w:r>
      <w:r w:rsidRPr="00731F6B">
        <w:rPr>
          <w:rFonts w:ascii="Arial" w:hAnsi="Arial" w:cs="Arial"/>
          <w:b/>
          <w:sz w:val="22"/>
          <w:szCs w:val="22"/>
          <w:lang w:val="fr-FR"/>
        </w:rPr>
        <w:t>« Mission Astronaute »</w:t>
      </w:r>
      <w:r w:rsidRPr="00731F6B">
        <w:rPr>
          <w:rFonts w:ascii="Arial" w:hAnsi="Arial" w:cs="Arial"/>
          <w:sz w:val="22"/>
          <w:szCs w:val="22"/>
          <w:lang w:val="fr-FR"/>
        </w:rPr>
        <w:t>.</w:t>
      </w:r>
    </w:p>
    <w:p w14:paraId="0C7C6314" w14:textId="59201DFB" w:rsidR="00234EF6" w:rsidRDefault="00A604FD" w:rsidP="007458A0">
      <w:pPr>
        <w:spacing w:line="288" w:lineRule="auto"/>
        <w:ind w:left="1418"/>
        <w:jc w:val="both"/>
        <w:rPr>
          <w:rFonts w:ascii="Arial" w:hAnsi="Arial" w:cs="Arial"/>
          <w:sz w:val="22"/>
          <w:szCs w:val="22"/>
          <w:lang w:val="fr-FR"/>
        </w:rPr>
      </w:pPr>
      <w:r>
        <w:rPr>
          <w:rFonts w:ascii="Arial" w:hAnsi="Arial" w:cs="Arial"/>
          <w:sz w:val="22"/>
          <w:szCs w:val="22"/>
          <w:lang w:val="fr-FR"/>
        </w:rPr>
        <w:t xml:space="preserve">Les plaisirs culinaires à Europa-Park s’adaptent également à la saison automnale. </w:t>
      </w:r>
      <w:r w:rsidR="00D0601A">
        <w:rPr>
          <w:rFonts w:ascii="Arial" w:hAnsi="Arial" w:cs="Arial"/>
          <w:sz w:val="22"/>
          <w:szCs w:val="22"/>
          <w:lang w:val="fr-FR"/>
        </w:rPr>
        <w:t>Entre u</w:t>
      </w:r>
      <w:r w:rsidR="009F2AF9">
        <w:rPr>
          <w:rFonts w:ascii="Arial" w:hAnsi="Arial" w:cs="Arial"/>
          <w:sz w:val="22"/>
          <w:szCs w:val="22"/>
          <w:lang w:val="fr-FR"/>
        </w:rPr>
        <w:t xml:space="preserve">n filet de saumon </w:t>
      </w:r>
      <w:r w:rsidR="007E4A13">
        <w:rPr>
          <w:rFonts w:ascii="Arial" w:hAnsi="Arial" w:cs="Arial"/>
          <w:sz w:val="22"/>
          <w:szCs w:val="22"/>
          <w:lang w:val="fr-FR"/>
        </w:rPr>
        <w:t>rôti</w:t>
      </w:r>
      <w:r w:rsidR="009F2AF9">
        <w:rPr>
          <w:rFonts w:ascii="Arial" w:hAnsi="Arial" w:cs="Arial"/>
          <w:sz w:val="22"/>
          <w:szCs w:val="22"/>
          <w:lang w:val="fr-FR"/>
        </w:rPr>
        <w:t xml:space="preserve"> avec des graines de courge au « Fjord Restaurant », un délicieux « SCARY-Burger » ou encore des « doigts de sorcières ardents » (à base de poulet croustillant</w:t>
      </w:r>
      <w:r w:rsidR="007E4A13">
        <w:rPr>
          <w:rFonts w:ascii="Arial" w:hAnsi="Arial" w:cs="Arial"/>
          <w:sz w:val="22"/>
          <w:szCs w:val="22"/>
          <w:lang w:val="fr-FR"/>
        </w:rPr>
        <w:t xml:space="preserve"> et accompagné de</w:t>
      </w:r>
      <w:r w:rsidR="009F2AF9">
        <w:rPr>
          <w:rFonts w:ascii="Arial" w:hAnsi="Arial" w:cs="Arial"/>
          <w:sz w:val="22"/>
          <w:szCs w:val="22"/>
          <w:lang w:val="fr-FR"/>
        </w:rPr>
        <w:t xml:space="preserve"> pâtes et </w:t>
      </w:r>
      <w:r w:rsidR="007E4A13">
        <w:rPr>
          <w:rFonts w:ascii="Arial" w:hAnsi="Arial" w:cs="Arial"/>
          <w:sz w:val="22"/>
          <w:szCs w:val="22"/>
          <w:lang w:val="fr-FR"/>
        </w:rPr>
        <w:t xml:space="preserve">de </w:t>
      </w:r>
      <w:r w:rsidR="009F2AF9">
        <w:rPr>
          <w:rFonts w:ascii="Arial" w:hAnsi="Arial" w:cs="Arial"/>
          <w:sz w:val="22"/>
          <w:szCs w:val="22"/>
          <w:lang w:val="fr-FR"/>
        </w:rPr>
        <w:t>légumes), il y en a pour tous les goûts.</w:t>
      </w:r>
      <w:r w:rsidR="00D0601A">
        <w:rPr>
          <w:rFonts w:ascii="Arial" w:hAnsi="Arial" w:cs="Arial"/>
          <w:sz w:val="22"/>
          <w:szCs w:val="22"/>
          <w:lang w:val="fr-FR"/>
        </w:rPr>
        <w:t xml:space="preserve"> Le « Restaurant du Lac » propose également de nombreuses spécialités typiques de l’Oktoberfest.</w:t>
      </w:r>
      <w:r w:rsidR="009F2AF9">
        <w:rPr>
          <w:rFonts w:ascii="Arial" w:hAnsi="Arial" w:cs="Arial"/>
          <w:sz w:val="22"/>
          <w:szCs w:val="22"/>
          <w:lang w:val="fr-FR"/>
        </w:rPr>
        <w:t xml:space="preserve"> </w:t>
      </w:r>
    </w:p>
    <w:p w14:paraId="1AF1A71F" w14:textId="77777777" w:rsidR="00234EF6" w:rsidRDefault="00234EF6" w:rsidP="007458A0">
      <w:pPr>
        <w:spacing w:line="288" w:lineRule="auto"/>
        <w:ind w:left="1418"/>
        <w:jc w:val="both"/>
        <w:rPr>
          <w:rFonts w:ascii="Arial" w:hAnsi="Arial" w:cs="Arial"/>
          <w:sz w:val="22"/>
          <w:szCs w:val="22"/>
          <w:lang w:val="fr-FR"/>
        </w:rPr>
      </w:pPr>
    </w:p>
    <w:p w14:paraId="31475B48" w14:textId="402B1753" w:rsidR="00D0601A" w:rsidRPr="00D0601A" w:rsidRDefault="00D0601A" w:rsidP="00267739">
      <w:pPr>
        <w:spacing w:line="288" w:lineRule="auto"/>
        <w:ind w:left="1418"/>
        <w:jc w:val="both"/>
        <w:rPr>
          <w:rFonts w:ascii="Arial" w:hAnsi="Arial" w:cs="Arial"/>
          <w:b/>
          <w:sz w:val="22"/>
          <w:szCs w:val="22"/>
          <w:lang w:val="fr-FR"/>
        </w:rPr>
      </w:pPr>
      <w:r w:rsidRPr="00D0601A">
        <w:rPr>
          <w:rFonts w:ascii="Arial" w:hAnsi="Arial" w:cs="Arial"/>
          <w:b/>
          <w:sz w:val="22"/>
          <w:szCs w:val="22"/>
          <w:lang w:val="fr-FR"/>
        </w:rPr>
        <w:t>Plaisirs aquatiques et nouvelle</w:t>
      </w:r>
      <w:r w:rsidR="007E4A13">
        <w:rPr>
          <w:rFonts w:ascii="Arial" w:hAnsi="Arial" w:cs="Arial"/>
          <w:b/>
          <w:sz w:val="22"/>
          <w:szCs w:val="22"/>
          <w:lang w:val="fr-FR"/>
        </w:rPr>
        <w:t>s</w:t>
      </w:r>
      <w:r w:rsidRPr="00D0601A">
        <w:rPr>
          <w:rFonts w:ascii="Arial" w:hAnsi="Arial" w:cs="Arial"/>
          <w:b/>
          <w:sz w:val="22"/>
          <w:szCs w:val="22"/>
          <w:lang w:val="fr-FR"/>
        </w:rPr>
        <w:t xml:space="preserve"> oasis de détente</w:t>
      </w:r>
    </w:p>
    <w:p w14:paraId="6E1EFACB" w14:textId="146DD30C" w:rsidR="00267739" w:rsidRPr="007124A9" w:rsidRDefault="007458A0" w:rsidP="00267739">
      <w:pPr>
        <w:spacing w:line="288" w:lineRule="auto"/>
        <w:ind w:left="1418"/>
        <w:jc w:val="both"/>
        <w:rPr>
          <w:rFonts w:ascii="Arial" w:hAnsi="Arial" w:cs="Arial"/>
          <w:sz w:val="22"/>
          <w:szCs w:val="22"/>
          <w:lang w:val="fr-FR"/>
        </w:rPr>
      </w:pPr>
      <w:r w:rsidRPr="007124A9">
        <w:rPr>
          <w:rFonts w:ascii="Arial" w:hAnsi="Arial" w:cs="Arial"/>
          <w:sz w:val="22"/>
          <w:szCs w:val="22"/>
          <w:lang w:val="fr-FR"/>
        </w:rPr>
        <w:t xml:space="preserve">D'autres </w:t>
      </w:r>
      <w:r w:rsidR="00731F6B">
        <w:rPr>
          <w:rFonts w:ascii="Arial" w:hAnsi="Arial" w:cs="Arial"/>
          <w:sz w:val="22"/>
          <w:szCs w:val="22"/>
          <w:lang w:val="fr-FR"/>
        </w:rPr>
        <w:t>expéditions passionnantes</w:t>
      </w:r>
      <w:r w:rsidRPr="007124A9">
        <w:rPr>
          <w:rFonts w:ascii="Arial" w:hAnsi="Arial" w:cs="Arial"/>
          <w:sz w:val="22"/>
          <w:szCs w:val="22"/>
          <w:lang w:val="fr-FR"/>
        </w:rPr>
        <w:t xml:space="preserve"> attendent les visiteurs dans l’univers aquatique voisin, Rulantica. Avec 17 toboggans, une grande piscine à vagues et bien d’</w:t>
      </w:r>
      <w:r w:rsidR="008100D6" w:rsidRPr="007124A9">
        <w:rPr>
          <w:rFonts w:ascii="Arial" w:hAnsi="Arial" w:cs="Arial"/>
          <w:sz w:val="22"/>
          <w:szCs w:val="22"/>
          <w:lang w:val="fr-FR"/>
        </w:rPr>
        <w:t>autres surprises réparti</w:t>
      </w:r>
      <w:r w:rsidRPr="007124A9">
        <w:rPr>
          <w:rFonts w:ascii="Arial" w:hAnsi="Arial" w:cs="Arial"/>
          <w:sz w:val="22"/>
          <w:szCs w:val="22"/>
          <w:lang w:val="fr-FR"/>
        </w:rPr>
        <w:t>s dans 9 espaces thématisés</w:t>
      </w:r>
      <w:r w:rsidR="00731F6B">
        <w:rPr>
          <w:rFonts w:ascii="Arial" w:hAnsi="Arial" w:cs="Arial"/>
          <w:sz w:val="22"/>
          <w:szCs w:val="22"/>
          <w:lang w:val="fr-FR"/>
        </w:rPr>
        <w:t xml:space="preserve"> avec soin</w:t>
      </w:r>
      <w:r w:rsidRPr="007124A9">
        <w:rPr>
          <w:rFonts w:ascii="Arial" w:hAnsi="Arial" w:cs="Arial"/>
          <w:sz w:val="22"/>
          <w:szCs w:val="22"/>
          <w:lang w:val="fr-FR"/>
        </w:rPr>
        <w:t>, il y en a pour tous les goûts. L'espace extérieur promet également des plaisirs aquatiques en toute saison</w:t>
      </w:r>
      <w:r w:rsidR="00731F6B">
        <w:rPr>
          <w:rFonts w:ascii="Arial" w:hAnsi="Arial" w:cs="Arial"/>
          <w:sz w:val="22"/>
          <w:szCs w:val="22"/>
          <w:lang w:val="fr-FR"/>
        </w:rPr>
        <w:t xml:space="preserve"> grâce à la</w:t>
      </w:r>
      <w:r w:rsidR="00731F6B" w:rsidRPr="007124A9">
        <w:rPr>
          <w:rFonts w:ascii="Arial" w:hAnsi="Arial" w:cs="Arial"/>
          <w:sz w:val="22"/>
          <w:szCs w:val="22"/>
          <w:lang w:val="fr-FR"/>
        </w:rPr>
        <w:t xml:space="preserve"> piscine chauffée et la rivière sauvage « Vildstrøm »</w:t>
      </w:r>
      <w:r w:rsidRPr="007124A9">
        <w:rPr>
          <w:rFonts w:ascii="Arial" w:hAnsi="Arial" w:cs="Arial"/>
          <w:sz w:val="22"/>
          <w:szCs w:val="22"/>
          <w:lang w:val="fr-FR"/>
        </w:rPr>
        <w:t>. Dès cet automne, le</w:t>
      </w:r>
      <w:r w:rsidR="00334DA2">
        <w:rPr>
          <w:rFonts w:ascii="Arial" w:hAnsi="Arial" w:cs="Arial"/>
          <w:sz w:val="22"/>
          <w:szCs w:val="22"/>
          <w:lang w:val="fr-FR"/>
        </w:rPr>
        <w:t>s visiteurs pourront profiter d</w:t>
      </w:r>
      <w:r w:rsidRPr="007124A9">
        <w:rPr>
          <w:rFonts w:ascii="Arial" w:hAnsi="Arial" w:cs="Arial"/>
          <w:sz w:val="22"/>
          <w:szCs w:val="22"/>
          <w:lang w:val="fr-FR"/>
        </w:rPr>
        <w:t xml:space="preserve">u nouvel espace de détente « Hyggedal » </w:t>
      </w:r>
      <w:r w:rsidR="00267739">
        <w:rPr>
          <w:rFonts w:ascii="Arial" w:hAnsi="Arial" w:cs="Arial"/>
          <w:sz w:val="22"/>
          <w:szCs w:val="22"/>
          <w:lang w:val="fr-FR"/>
        </w:rPr>
        <w:t xml:space="preserve">pour se relaxer </w:t>
      </w:r>
      <w:r w:rsidR="007064CD">
        <w:rPr>
          <w:rFonts w:ascii="Arial" w:hAnsi="Arial" w:cs="Arial"/>
          <w:sz w:val="22"/>
          <w:szCs w:val="22"/>
          <w:lang w:val="fr-FR"/>
        </w:rPr>
        <w:t>sur une surface de plus de 1 000 m</w:t>
      </w:r>
      <w:r w:rsidR="007064CD" w:rsidRPr="007064CD">
        <w:rPr>
          <w:rFonts w:ascii="Arial" w:hAnsi="Arial" w:cs="Arial"/>
          <w:sz w:val="22"/>
          <w:szCs w:val="22"/>
          <w:vertAlign w:val="superscript"/>
          <w:lang w:val="fr-FR"/>
        </w:rPr>
        <w:t>2</w:t>
      </w:r>
      <w:r w:rsidR="007064CD">
        <w:rPr>
          <w:rFonts w:ascii="Arial" w:hAnsi="Arial" w:cs="Arial"/>
          <w:sz w:val="22"/>
          <w:szCs w:val="22"/>
          <w:lang w:val="fr-FR"/>
        </w:rPr>
        <w:t xml:space="preserve"> </w:t>
      </w:r>
      <w:r w:rsidR="00267739">
        <w:rPr>
          <w:rFonts w:ascii="Arial" w:hAnsi="Arial" w:cs="Arial"/>
          <w:sz w:val="22"/>
          <w:szCs w:val="22"/>
          <w:lang w:val="fr-FR"/>
        </w:rPr>
        <w:t>après les plaisirs aquatiques</w:t>
      </w:r>
      <w:r w:rsidRPr="007124A9">
        <w:rPr>
          <w:rFonts w:ascii="Arial" w:hAnsi="Arial" w:cs="Arial"/>
          <w:sz w:val="22"/>
          <w:szCs w:val="22"/>
          <w:lang w:val="fr-FR"/>
        </w:rPr>
        <w:t xml:space="preserve">. </w:t>
      </w:r>
      <w:r w:rsidR="00267739" w:rsidRPr="00267739">
        <w:rPr>
          <w:rFonts w:ascii="Arial" w:hAnsi="Arial" w:cs="Arial"/>
          <w:sz w:val="22"/>
          <w:szCs w:val="22"/>
          <w:lang w:val="fr-FR"/>
        </w:rPr>
        <w:t>Une nouvelle oasis de détente verra également le jour à l’hôtel « Krønasår » avoisinant avec un espace sauna et fitness.</w:t>
      </w:r>
    </w:p>
    <w:p w14:paraId="35AAC600" w14:textId="691BE4A2" w:rsidR="008100D6" w:rsidRPr="007124A9" w:rsidRDefault="008100D6" w:rsidP="007458A0">
      <w:pPr>
        <w:spacing w:line="288" w:lineRule="auto"/>
        <w:ind w:left="1418"/>
        <w:jc w:val="both"/>
        <w:rPr>
          <w:rFonts w:ascii="Arial" w:hAnsi="Arial" w:cs="Arial"/>
          <w:sz w:val="22"/>
          <w:szCs w:val="22"/>
          <w:lang w:val="fr-FR"/>
        </w:rPr>
      </w:pPr>
    </w:p>
    <w:p w14:paraId="6CC850F3" w14:textId="29C9C845" w:rsidR="007458A0" w:rsidRPr="007124A9" w:rsidRDefault="007458A0" w:rsidP="007458A0">
      <w:pPr>
        <w:spacing w:line="288" w:lineRule="auto"/>
        <w:ind w:left="1418"/>
        <w:jc w:val="both"/>
        <w:rPr>
          <w:rFonts w:ascii="Arial" w:hAnsi="Arial" w:cs="Arial"/>
          <w:sz w:val="22"/>
          <w:szCs w:val="22"/>
          <w:lang w:val="fr-FR"/>
        </w:rPr>
      </w:pPr>
      <w:r w:rsidRPr="007124A9">
        <w:rPr>
          <w:rFonts w:ascii="Arial" w:hAnsi="Arial" w:cs="Arial"/>
          <w:sz w:val="22"/>
          <w:szCs w:val="22"/>
          <w:lang w:val="fr-FR"/>
        </w:rPr>
        <w:t>Pour finir en beauté une journée riche en aventures</w:t>
      </w:r>
      <w:r w:rsidR="00267739">
        <w:rPr>
          <w:rFonts w:ascii="Arial" w:hAnsi="Arial" w:cs="Arial"/>
          <w:sz w:val="22"/>
          <w:szCs w:val="22"/>
          <w:lang w:val="fr-FR"/>
        </w:rPr>
        <w:t xml:space="preserve"> à Europa-Park ou Rulantica</w:t>
      </w:r>
      <w:r w:rsidRPr="007124A9">
        <w:rPr>
          <w:rFonts w:ascii="Arial" w:hAnsi="Arial" w:cs="Arial"/>
          <w:sz w:val="22"/>
          <w:szCs w:val="22"/>
          <w:lang w:val="fr-FR"/>
        </w:rPr>
        <w:t xml:space="preserve">, direction les hôtels </w:t>
      </w:r>
      <w:r w:rsidR="00267739">
        <w:rPr>
          <w:rFonts w:ascii="Arial" w:hAnsi="Arial" w:cs="Arial"/>
          <w:sz w:val="22"/>
          <w:szCs w:val="22"/>
          <w:lang w:val="fr-FR"/>
        </w:rPr>
        <w:t>du parc</w:t>
      </w:r>
      <w:r w:rsidRPr="007124A9">
        <w:rPr>
          <w:rFonts w:ascii="Arial" w:hAnsi="Arial" w:cs="Arial"/>
          <w:sz w:val="22"/>
          <w:szCs w:val="22"/>
          <w:lang w:val="fr-FR"/>
        </w:rPr>
        <w:t xml:space="preserve">. Les visiteurs ont le choix entre les 6 hôtels thématiques 4* et 4* supérieur ainsi que le Camp Resort. Ambiance méditerranéenne, nordique, maritime ou encore rustique, petits et grands trouveront leur bonheur. </w:t>
      </w:r>
    </w:p>
    <w:p w14:paraId="5BD67861" w14:textId="77777777" w:rsidR="007458A0" w:rsidRPr="007124A9" w:rsidRDefault="007458A0" w:rsidP="007458A0">
      <w:pPr>
        <w:spacing w:line="288" w:lineRule="auto"/>
        <w:ind w:left="1418"/>
        <w:jc w:val="both"/>
        <w:rPr>
          <w:rFonts w:ascii="Arial" w:hAnsi="Arial" w:cs="Arial"/>
          <w:sz w:val="22"/>
          <w:szCs w:val="22"/>
          <w:lang w:val="fr-FR"/>
        </w:rPr>
      </w:pPr>
    </w:p>
    <w:p w14:paraId="4DD5160D" w14:textId="77777777" w:rsidR="007458A0" w:rsidRPr="007124A9" w:rsidRDefault="007458A0" w:rsidP="007458A0">
      <w:pPr>
        <w:spacing w:line="288" w:lineRule="auto"/>
        <w:ind w:left="1418"/>
        <w:jc w:val="both"/>
        <w:rPr>
          <w:rFonts w:ascii="Arial" w:hAnsi="Arial" w:cs="Arial"/>
          <w:sz w:val="22"/>
          <w:szCs w:val="22"/>
          <w:lang w:val="fr-FR"/>
        </w:rPr>
      </w:pPr>
    </w:p>
    <w:p w14:paraId="12A74C99" w14:textId="77777777" w:rsidR="00267739" w:rsidRDefault="00267739" w:rsidP="00267739">
      <w:pPr>
        <w:spacing w:line="288" w:lineRule="auto"/>
        <w:ind w:left="1418"/>
        <w:jc w:val="both"/>
        <w:rPr>
          <w:rFonts w:ascii="Arial" w:hAnsi="Arial" w:cs="Arial"/>
          <w:i/>
          <w:sz w:val="20"/>
          <w:szCs w:val="20"/>
          <w:lang w:val="fr-FR"/>
        </w:rPr>
      </w:pPr>
      <w:r>
        <w:rPr>
          <w:rFonts w:ascii="Arial" w:hAnsi="Arial" w:cs="Arial"/>
          <w:i/>
          <w:sz w:val="20"/>
          <w:szCs w:val="20"/>
          <w:lang w:val="fr-FR"/>
        </w:rPr>
        <w:t>Pendant la saison estivale 2020</w:t>
      </w:r>
      <w:r w:rsidRPr="00666D19">
        <w:rPr>
          <w:rFonts w:ascii="Arial" w:hAnsi="Arial" w:cs="Arial"/>
          <w:i/>
          <w:sz w:val="20"/>
          <w:szCs w:val="20"/>
          <w:lang w:val="fr-FR"/>
        </w:rPr>
        <w:t xml:space="preserve">, Europa-Park est ouvert jusqu’au </w:t>
      </w:r>
      <w:r>
        <w:rPr>
          <w:rFonts w:ascii="Arial" w:hAnsi="Arial" w:cs="Arial"/>
          <w:i/>
          <w:sz w:val="20"/>
          <w:szCs w:val="20"/>
          <w:lang w:val="fr-FR"/>
        </w:rPr>
        <w:t>8</w:t>
      </w:r>
      <w:r w:rsidRPr="00666D19">
        <w:rPr>
          <w:rFonts w:ascii="Arial" w:hAnsi="Arial" w:cs="Arial"/>
          <w:i/>
          <w:sz w:val="20"/>
          <w:szCs w:val="20"/>
          <w:lang w:val="fr-FR"/>
        </w:rPr>
        <w:t xml:space="preserve"> novembre tous les jours de 9h à 18h.</w:t>
      </w:r>
    </w:p>
    <w:p w14:paraId="37323245" w14:textId="36EC0C6F" w:rsidR="00267739" w:rsidRDefault="00267739" w:rsidP="00267739">
      <w:pPr>
        <w:spacing w:line="288" w:lineRule="auto"/>
        <w:ind w:left="1418"/>
        <w:jc w:val="both"/>
        <w:rPr>
          <w:rFonts w:ascii="Arial" w:hAnsi="Arial" w:cs="Arial"/>
          <w:i/>
          <w:sz w:val="20"/>
          <w:szCs w:val="20"/>
          <w:lang w:val="fr-FR"/>
        </w:rPr>
      </w:pPr>
      <w:r w:rsidRPr="00666D19">
        <w:rPr>
          <w:rFonts w:ascii="Arial" w:hAnsi="Arial" w:cs="Arial"/>
          <w:i/>
          <w:sz w:val="20"/>
          <w:szCs w:val="20"/>
          <w:lang w:val="fr-FR"/>
        </w:rPr>
        <w:t xml:space="preserve">Pendant la période « HALLOWinter », Europa-Park est ouvert tous les jours du 9 au 27 novembre 2020 de 11h à </w:t>
      </w:r>
      <w:r w:rsidR="00D0601A">
        <w:rPr>
          <w:rFonts w:ascii="Arial" w:hAnsi="Arial" w:cs="Arial"/>
          <w:i/>
          <w:sz w:val="20"/>
          <w:szCs w:val="20"/>
          <w:lang w:val="fr-FR"/>
        </w:rPr>
        <w:t xml:space="preserve">minimum </w:t>
      </w:r>
      <w:r w:rsidRPr="00666D19">
        <w:rPr>
          <w:rFonts w:ascii="Arial" w:hAnsi="Arial" w:cs="Arial"/>
          <w:i/>
          <w:sz w:val="20"/>
          <w:szCs w:val="20"/>
          <w:lang w:val="fr-FR"/>
        </w:rPr>
        <w:t>19h.</w:t>
      </w:r>
    </w:p>
    <w:p w14:paraId="1BBF4CBF" w14:textId="5F206FD7" w:rsidR="00267739" w:rsidRPr="00666D19" w:rsidRDefault="00267739" w:rsidP="00267739">
      <w:pPr>
        <w:spacing w:line="288" w:lineRule="auto"/>
        <w:ind w:left="1418"/>
        <w:jc w:val="both"/>
        <w:rPr>
          <w:rFonts w:ascii="Arial" w:hAnsi="Arial" w:cs="Arial"/>
          <w:i/>
          <w:sz w:val="20"/>
          <w:szCs w:val="20"/>
          <w:lang w:val="fr-FR"/>
        </w:rPr>
      </w:pPr>
      <w:r w:rsidRPr="00D2006D">
        <w:rPr>
          <w:rFonts w:ascii="Arial" w:hAnsi="Arial" w:cs="Arial"/>
          <w:i/>
          <w:sz w:val="20"/>
          <w:szCs w:val="20"/>
          <w:lang w:val="fr-FR"/>
        </w:rPr>
        <w:t>Rulantica est ouvert tous les jours (sauf les 24</w:t>
      </w:r>
      <w:r>
        <w:rPr>
          <w:rFonts w:ascii="Arial" w:hAnsi="Arial" w:cs="Arial"/>
          <w:i/>
          <w:sz w:val="20"/>
          <w:szCs w:val="20"/>
          <w:lang w:val="fr-FR"/>
        </w:rPr>
        <w:t xml:space="preserve"> et 25/</w:t>
      </w:r>
      <w:r w:rsidRPr="00D2006D">
        <w:rPr>
          <w:rFonts w:ascii="Arial" w:hAnsi="Arial" w:cs="Arial"/>
          <w:i/>
          <w:sz w:val="20"/>
          <w:szCs w:val="20"/>
          <w:lang w:val="fr-FR"/>
        </w:rPr>
        <w:t>12) de 10h à 22h jusqu’au 10 janvier 2021 (horaires variables possibles ensuite)</w:t>
      </w:r>
      <w:r>
        <w:rPr>
          <w:rFonts w:ascii="Arial" w:hAnsi="Arial" w:cs="Arial"/>
          <w:i/>
          <w:sz w:val="20"/>
          <w:szCs w:val="20"/>
          <w:lang w:val="fr-FR"/>
        </w:rPr>
        <w:t>.</w:t>
      </w:r>
    </w:p>
    <w:p w14:paraId="14F00066" w14:textId="77777777" w:rsidR="00267739" w:rsidRPr="007124A9" w:rsidRDefault="00267739" w:rsidP="00267739">
      <w:pPr>
        <w:spacing w:line="288" w:lineRule="auto"/>
        <w:ind w:left="1418"/>
        <w:jc w:val="both"/>
        <w:rPr>
          <w:i/>
          <w:sz w:val="20"/>
          <w:szCs w:val="20"/>
          <w:lang w:val="fr-FR"/>
        </w:rPr>
      </w:pPr>
      <w:r w:rsidRPr="007124A9">
        <w:rPr>
          <w:rFonts w:ascii="Arial" w:hAnsi="Arial" w:cs="Arial"/>
          <w:i/>
          <w:sz w:val="20"/>
          <w:szCs w:val="20"/>
          <w:lang w:val="fr-FR"/>
        </w:rPr>
        <w:t xml:space="preserve">Plus d’informations sur : </w:t>
      </w:r>
      <w:hyperlink r:id="rId7" w:history="1">
        <w:r w:rsidRPr="007124A9">
          <w:rPr>
            <w:rStyle w:val="Hyperlink"/>
            <w:rFonts w:ascii="Arial" w:hAnsi="Arial" w:cs="Arial"/>
            <w:i/>
            <w:sz w:val="20"/>
            <w:szCs w:val="20"/>
            <w:lang w:val="fr-FR"/>
          </w:rPr>
          <w:t>www.europapark.com</w:t>
        </w:r>
      </w:hyperlink>
      <w:r w:rsidRPr="007124A9">
        <w:rPr>
          <w:rFonts w:ascii="Arial" w:hAnsi="Arial" w:cs="Arial"/>
          <w:i/>
          <w:sz w:val="20"/>
          <w:szCs w:val="20"/>
          <w:lang w:val="fr-FR"/>
        </w:rPr>
        <w:t xml:space="preserve"> et </w:t>
      </w:r>
      <w:hyperlink r:id="rId8" w:history="1">
        <w:r w:rsidRPr="007124A9">
          <w:rPr>
            <w:rStyle w:val="Hyperlink"/>
            <w:rFonts w:ascii="Arial" w:hAnsi="Arial" w:cs="Arial"/>
            <w:i/>
            <w:sz w:val="20"/>
            <w:szCs w:val="20"/>
            <w:lang w:val="fr-FR"/>
          </w:rPr>
          <w:t>www.rulantica.com</w:t>
        </w:r>
      </w:hyperlink>
    </w:p>
    <w:p w14:paraId="564C07B2" w14:textId="77777777" w:rsidR="00267739" w:rsidRPr="00666D19" w:rsidRDefault="00267739" w:rsidP="00267739">
      <w:pPr>
        <w:spacing w:line="288" w:lineRule="auto"/>
        <w:ind w:left="1418"/>
        <w:jc w:val="both"/>
        <w:rPr>
          <w:rFonts w:ascii="Arial" w:hAnsi="Arial" w:cs="Arial"/>
          <w:i/>
          <w:sz w:val="20"/>
          <w:szCs w:val="20"/>
          <w:lang w:val="fr-FR"/>
        </w:rPr>
      </w:pPr>
      <w:r w:rsidRPr="00666D19">
        <w:rPr>
          <w:rFonts w:ascii="Arial" w:hAnsi="Arial" w:cs="Arial"/>
          <w:i/>
          <w:sz w:val="20"/>
          <w:szCs w:val="20"/>
          <w:lang w:val="fr-FR"/>
        </w:rPr>
        <w:t>Contact lecteurs : Bureau en France - tél : 03 88 22 68 07</w:t>
      </w:r>
    </w:p>
    <w:p w14:paraId="54A842FD" w14:textId="77777777" w:rsidR="0005703F" w:rsidRPr="007124A9" w:rsidRDefault="0005703F" w:rsidP="00267739">
      <w:pPr>
        <w:spacing w:line="288" w:lineRule="auto"/>
        <w:ind w:left="1418"/>
        <w:jc w:val="both"/>
        <w:rPr>
          <w:lang w:val="fr-FR"/>
        </w:rPr>
      </w:pPr>
    </w:p>
    <w:sectPr w:rsidR="0005703F" w:rsidRPr="007124A9" w:rsidSect="000C49C5">
      <w:headerReference w:type="even" r:id="rId9"/>
      <w:headerReference w:type="default" r:id="rId10"/>
      <w:headerReference w:type="first" r:id="rId11"/>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9331B" w14:textId="77777777" w:rsidR="007D3163" w:rsidRDefault="007D3163">
      <w:r>
        <w:separator/>
      </w:r>
    </w:p>
  </w:endnote>
  <w:endnote w:type="continuationSeparator" w:id="0">
    <w:p w14:paraId="3D964C3D" w14:textId="77777777" w:rsidR="007D3163" w:rsidRDefault="007D3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rpoSDem">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3CEA2" w14:textId="77777777" w:rsidR="007D3163" w:rsidRDefault="007D3163">
      <w:r>
        <w:separator/>
      </w:r>
    </w:p>
  </w:footnote>
  <w:footnote w:type="continuationSeparator" w:id="0">
    <w:p w14:paraId="06764E67" w14:textId="77777777" w:rsidR="007D3163" w:rsidRDefault="007D3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DE86" w14:textId="3AEE1AD1" w:rsidR="009E5BB7" w:rsidRDefault="00992A22">
    <w:pPr>
      <w:pStyle w:val="Kopfzeile"/>
    </w:pPr>
    <w:r>
      <w:rPr>
        <w:noProof/>
      </w:rPr>
      <mc:AlternateContent>
        <mc:Choice Requires="wps">
          <w:drawing>
            <wp:anchor distT="0" distB="0" distL="114300" distR="114300" simplePos="0" relativeHeight="251658752" behindDoc="1" locked="0" layoutInCell="0" allowOverlap="1" wp14:anchorId="33E5013D" wp14:editId="60C32EFA">
              <wp:simplePos x="0" y="0"/>
              <wp:positionH relativeFrom="margin">
                <wp:align>center</wp:align>
              </wp:positionH>
              <wp:positionV relativeFrom="margin">
                <wp:align>center</wp:align>
              </wp:positionV>
              <wp:extent cx="7193280" cy="10692130"/>
              <wp:effectExtent l="0" t="0" r="0" b="4445"/>
              <wp:wrapNone/>
              <wp:docPr id="1" name="WordPictureWatermark2" descr="EP_02_BRF_01_Basis 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0D89A" id="WordPictureWatermark2" o:spid="_x0000_s1026" alt="EP_02_BRF_01_Basis A"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027E" w14:textId="77777777" w:rsidR="009E5BB7" w:rsidRDefault="00EF1CB6">
    <w:pPr>
      <w:pStyle w:val="Kopfzeile"/>
    </w:pPr>
    <w:r>
      <w:rPr>
        <w:noProof/>
      </w:rPr>
      <w:drawing>
        <wp:anchor distT="0" distB="0" distL="114300" distR="114300" simplePos="0" relativeHeight="251657728" behindDoc="1" locked="0" layoutInCell="1" allowOverlap="1" wp14:anchorId="736D5A66" wp14:editId="4531E1B5">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C2EB8" w14:textId="77777777" w:rsidR="009E5BB7" w:rsidRDefault="00EF1CB6">
    <w:pPr>
      <w:pStyle w:val="Kopfzeile"/>
    </w:pPr>
    <w:r>
      <w:rPr>
        <w:noProof/>
      </w:rPr>
      <w:drawing>
        <wp:anchor distT="0" distB="0" distL="114300" distR="114300" simplePos="0" relativeHeight="251656704" behindDoc="1" locked="0" layoutInCell="1" allowOverlap="1" wp14:anchorId="25ACB0E6" wp14:editId="5A660DF7">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F5004"/>
    <w:multiLevelType w:val="hybridMultilevel"/>
    <w:tmpl w:val="EA66D5B6"/>
    <w:lvl w:ilvl="0" w:tplc="040C0001">
      <w:start w:val="1"/>
      <w:numFmt w:val="bullet"/>
      <w:lvlText w:val=""/>
      <w:lvlJc w:val="left"/>
      <w:pPr>
        <w:ind w:left="1779" w:hanging="360"/>
      </w:pPr>
      <w:rPr>
        <w:rFonts w:ascii="Symbol" w:hAnsi="Symbol" w:hint="default"/>
      </w:rPr>
    </w:lvl>
    <w:lvl w:ilvl="1" w:tplc="040C0003">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2" w15:restartNumberingAfterBreak="0">
    <w:nsid w:val="21AF7777"/>
    <w:multiLevelType w:val="hybridMultilevel"/>
    <w:tmpl w:val="89F4B65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1E6AD5"/>
    <w:multiLevelType w:val="hybridMultilevel"/>
    <w:tmpl w:val="8BD269B2"/>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5CB1"/>
    <w:rsid w:val="00017532"/>
    <w:rsid w:val="0003043B"/>
    <w:rsid w:val="0005703F"/>
    <w:rsid w:val="000C49C5"/>
    <w:rsid w:val="001278A9"/>
    <w:rsid w:val="00163BBD"/>
    <w:rsid w:val="00181D4E"/>
    <w:rsid w:val="0020218E"/>
    <w:rsid w:val="00220CD6"/>
    <w:rsid w:val="00234EF6"/>
    <w:rsid w:val="00262B2A"/>
    <w:rsid w:val="00267739"/>
    <w:rsid w:val="00270FFB"/>
    <w:rsid w:val="00276F1C"/>
    <w:rsid w:val="0029099D"/>
    <w:rsid w:val="002B219D"/>
    <w:rsid w:val="002E0941"/>
    <w:rsid w:val="00334DA2"/>
    <w:rsid w:val="00360540"/>
    <w:rsid w:val="00373EBC"/>
    <w:rsid w:val="00386873"/>
    <w:rsid w:val="003A554C"/>
    <w:rsid w:val="003C3D2C"/>
    <w:rsid w:val="00427762"/>
    <w:rsid w:val="00432210"/>
    <w:rsid w:val="00451F72"/>
    <w:rsid w:val="004B10CE"/>
    <w:rsid w:val="004C47D4"/>
    <w:rsid w:val="004E4B12"/>
    <w:rsid w:val="00550F82"/>
    <w:rsid w:val="005529AC"/>
    <w:rsid w:val="005B70F1"/>
    <w:rsid w:val="0064141F"/>
    <w:rsid w:val="006C659A"/>
    <w:rsid w:val="007064CD"/>
    <w:rsid w:val="007124A9"/>
    <w:rsid w:val="00731F6B"/>
    <w:rsid w:val="007458A0"/>
    <w:rsid w:val="00766933"/>
    <w:rsid w:val="007742BC"/>
    <w:rsid w:val="007D3163"/>
    <w:rsid w:val="007D5A29"/>
    <w:rsid w:val="007E06E4"/>
    <w:rsid w:val="007E4A13"/>
    <w:rsid w:val="007E760F"/>
    <w:rsid w:val="008100D6"/>
    <w:rsid w:val="00853351"/>
    <w:rsid w:val="00910EF5"/>
    <w:rsid w:val="0094518D"/>
    <w:rsid w:val="0094620B"/>
    <w:rsid w:val="0099044B"/>
    <w:rsid w:val="0099200E"/>
    <w:rsid w:val="00992A22"/>
    <w:rsid w:val="009B31E4"/>
    <w:rsid w:val="009C6BE2"/>
    <w:rsid w:val="009D40CA"/>
    <w:rsid w:val="009E5BB7"/>
    <w:rsid w:val="009F2AF9"/>
    <w:rsid w:val="00A106AA"/>
    <w:rsid w:val="00A17EC1"/>
    <w:rsid w:val="00A26EC7"/>
    <w:rsid w:val="00A3131D"/>
    <w:rsid w:val="00A41749"/>
    <w:rsid w:val="00A52BAB"/>
    <w:rsid w:val="00A604FD"/>
    <w:rsid w:val="00A85A68"/>
    <w:rsid w:val="00AC6CC7"/>
    <w:rsid w:val="00B27348"/>
    <w:rsid w:val="00B312F1"/>
    <w:rsid w:val="00B735AA"/>
    <w:rsid w:val="00B96291"/>
    <w:rsid w:val="00BD36F4"/>
    <w:rsid w:val="00BF25C2"/>
    <w:rsid w:val="00C12851"/>
    <w:rsid w:val="00C57BB8"/>
    <w:rsid w:val="00C923B7"/>
    <w:rsid w:val="00CA300A"/>
    <w:rsid w:val="00D0601A"/>
    <w:rsid w:val="00D47049"/>
    <w:rsid w:val="00D47536"/>
    <w:rsid w:val="00D47DD5"/>
    <w:rsid w:val="00D52BBA"/>
    <w:rsid w:val="00DC7336"/>
    <w:rsid w:val="00E16895"/>
    <w:rsid w:val="00E272DD"/>
    <w:rsid w:val="00E60253"/>
    <w:rsid w:val="00E92B1B"/>
    <w:rsid w:val="00EC64C4"/>
    <w:rsid w:val="00ED4743"/>
    <w:rsid w:val="00EE11A4"/>
    <w:rsid w:val="00EF1CB6"/>
    <w:rsid w:val="00F004A5"/>
    <w:rsid w:val="00FB0F9E"/>
    <w:rsid w:val="00FC76C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429F9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styleId="Listenabsatz">
    <w:name w:val="List Paragraph"/>
    <w:basedOn w:val="Standard"/>
    <w:uiPriority w:val="34"/>
    <w:qFormat/>
    <w:rsid w:val="00DC7336"/>
    <w:pPr>
      <w:ind w:left="708"/>
    </w:pPr>
  </w:style>
  <w:style w:type="character" w:customStyle="1" w:styleId="tw4winMark">
    <w:name w:val="tw4winMark"/>
    <w:rsid w:val="00DC7336"/>
    <w:rPr>
      <w:rFonts w:ascii="Courier New" w:hAnsi="Courier New"/>
      <w:vanish/>
      <w:color w:val="800080"/>
      <w:sz w:val="24"/>
      <w:vertAlign w:val="subscript"/>
    </w:rPr>
  </w:style>
  <w:style w:type="character" w:styleId="Hyperlink">
    <w:name w:val="Hyperlink"/>
    <w:basedOn w:val="Absatz-Standardschriftart"/>
    <w:uiPriority w:val="99"/>
    <w:unhideWhenUsed/>
    <w:rsid w:val="00745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rulantica.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uropapark.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3822</Characters>
  <Application>Microsoft Office Word</Application>
  <DocSecurity>4</DocSecurity>
  <Lines>31</Lines>
  <Paragraphs>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4420</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Anstaett, Léa</cp:lastModifiedBy>
  <cp:revision>2</cp:revision>
  <cp:lastPrinted>2012-08-09T07:34:00Z</cp:lastPrinted>
  <dcterms:created xsi:type="dcterms:W3CDTF">2020-09-16T15:21:00Z</dcterms:created>
  <dcterms:modified xsi:type="dcterms:W3CDTF">2020-09-16T15:21:00Z</dcterms:modified>
</cp:coreProperties>
</file>