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B" w:rsidRDefault="009C4FBB" w:rsidP="00483C94">
      <w:pPr>
        <w:spacing w:after="0"/>
        <w:ind w:left="-566"/>
      </w:pPr>
    </w:p>
    <w:p w:rsidR="00F234FB" w:rsidRPr="00AD4F1B" w:rsidRDefault="00A43908" w:rsidP="004A5055">
      <w:pPr>
        <w:spacing w:line="240" w:lineRule="auto"/>
        <w:rPr>
          <w:rFonts w:ascii="Arial" w:hAnsi="Arial" w:cs="Arial"/>
          <w:i/>
          <w:u w:val="single"/>
        </w:rPr>
      </w:pPr>
      <w:r w:rsidRPr="00A43908">
        <w:rPr>
          <w:rFonts w:ascii="Arial" w:hAnsi="Arial" w:cs="Arial"/>
          <w:i/>
          <w:u w:val="single"/>
        </w:rPr>
        <w:t>Dates &amp; Facts</w:t>
      </w:r>
    </w:p>
    <w:p w:rsidR="00F234FB" w:rsidRDefault="00F234FB" w:rsidP="004A5055">
      <w:p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YULLBE – Mission: Rulantica</w:t>
      </w:r>
    </w:p>
    <w:p w:rsidR="00F234FB" w:rsidRDefault="00F234FB" w:rsidP="004A5055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A43908" w:rsidRPr="00A60C35" w:rsidRDefault="00A43908" w:rsidP="00A43908">
      <w:pPr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Opening</w:t>
      </w:r>
      <w:r w:rsidRPr="00A60C35"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>17</w:t>
      </w:r>
      <w:r>
        <w:rPr>
          <w:rFonts w:ascii="Arial" w:hAnsi="Arial"/>
          <w:lang w:val="en-US"/>
        </w:rPr>
        <w:t>th</w:t>
      </w:r>
      <w:r w:rsidRPr="00A60C35">
        <w:rPr>
          <w:rFonts w:ascii="Arial" w:hAnsi="Arial"/>
          <w:lang w:val="en-US"/>
        </w:rPr>
        <w:t xml:space="preserve"> September 2020</w:t>
      </w:r>
    </w:p>
    <w:p w:rsidR="00A43908" w:rsidRPr="00A60C35" w:rsidRDefault="00A43908" w:rsidP="00A43908">
      <w:pPr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Implementation</w:t>
      </w:r>
      <w:r w:rsidRPr="00A60C35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>1</w:t>
      </w:r>
      <w:r>
        <w:rPr>
          <w:rFonts w:ascii="Arial" w:hAnsi="Arial"/>
          <w:lang w:val="en-US"/>
        </w:rPr>
        <w:t>.</w:t>
      </w:r>
      <w:r w:rsidRPr="00A60C35">
        <w:rPr>
          <w:rFonts w:ascii="Arial" w:hAnsi="Arial"/>
          <w:lang w:val="en-US"/>
        </w:rPr>
        <w:t xml:space="preserve">5 </w:t>
      </w:r>
      <w:r>
        <w:rPr>
          <w:rFonts w:ascii="Arial" w:hAnsi="Arial"/>
          <w:lang w:val="en-US"/>
        </w:rPr>
        <w:t>years</w:t>
      </w:r>
    </w:p>
    <w:p w:rsidR="00A43908" w:rsidRPr="00A43908" w:rsidRDefault="00A43908" w:rsidP="00A43908">
      <w:pPr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Invested amount</w:t>
      </w:r>
      <w:r w:rsidRPr="00A60C35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hAnsi="Arial"/>
          <w:lang w:val="en-US"/>
        </w:rPr>
        <w:t>approx</w:t>
      </w:r>
      <w:r w:rsidRPr="00A43908">
        <w:rPr>
          <w:rFonts w:ascii="Arial" w:hAnsi="Arial"/>
          <w:lang w:val="en-US"/>
        </w:rPr>
        <w:t xml:space="preserve">. </w:t>
      </w:r>
      <w:r w:rsidRPr="00A43908">
        <w:rPr>
          <w:rFonts w:ascii="Arial" w:hAnsi="Arial"/>
          <w:u w:color="FF0000"/>
          <w:lang w:val="en-US"/>
        </w:rPr>
        <w:t>4 million</w:t>
      </w:r>
    </w:p>
    <w:p w:rsidR="00A43908" w:rsidRPr="00A60C35" w:rsidRDefault="00A43908" w:rsidP="00A43908">
      <w:pPr>
        <w:spacing w:line="360" w:lineRule="auto"/>
        <w:ind w:left="2832" w:hanging="2832"/>
        <w:rPr>
          <w:rFonts w:ascii="Arial" w:eastAsia="Arial" w:hAnsi="Arial" w:cs="Arial"/>
          <w:lang w:val="en-US"/>
        </w:rPr>
      </w:pPr>
      <w:r w:rsidRPr="00A60C35">
        <w:rPr>
          <w:rFonts w:ascii="Arial" w:hAnsi="Arial"/>
          <w:lang w:val="en-US"/>
        </w:rPr>
        <w:t>Attra</w:t>
      </w:r>
      <w:r>
        <w:rPr>
          <w:rFonts w:ascii="Arial" w:hAnsi="Arial"/>
          <w:lang w:val="en-US"/>
        </w:rPr>
        <w:t>ct</w:t>
      </w:r>
      <w:r w:rsidRPr="00A60C35">
        <w:rPr>
          <w:rFonts w:ascii="Arial" w:hAnsi="Arial"/>
          <w:lang w:val="en-US"/>
        </w:rPr>
        <w:t>ion</w:t>
      </w:r>
      <w:r w:rsidRPr="00A60C35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 xml:space="preserve">one-of-a-kind </w:t>
      </w:r>
      <w:r w:rsidRPr="00A60C35">
        <w:rPr>
          <w:rFonts w:ascii="Arial" w:hAnsi="Arial"/>
          <w:lang w:val="en-US"/>
        </w:rPr>
        <w:t>full body tracking</w:t>
      </w:r>
      <w:r>
        <w:rPr>
          <w:rFonts w:ascii="Arial" w:hAnsi="Arial"/>
          <w:lang w:val="en-US"/>
        </w:rPr>
        <w:t>,</w:t>
      </w:r>
      <w:r w:rsidRPr="00A60C35">
        <w:rPr>
          <w:rFonts w:ascii="Arial" w:hAnsi="Arial"/>
          <w:lang w:val="en-US"/>
        </w:rPr>
        <w:t xml:space="preserve"> free</w:t>
      </w:r>
      <w:r>
        <w:rPr>
          <w:rFonts w:ascii="Arial" w:hAnsi="Arial"/>
          <w:lang w:val="en-US"/>
        </w:rPr>
        <w:t>-</w:t>
      </w:r>
      <w:r w:rsidRPr="00A60C35">
        <w:rPr>
          <w:rFonts w:ascii="Arial" w:hAnsi="Arial"/>
          <w:lang w:val="en-US"/>
        </w:rPr>
        <w:t xml:space="preserve">roaming VR experience in which up to 32 people </w:t>
      </w:r>
      <w:proofErr w:type="gramStart"/>
      <w:r w:rsidRPr="00A60C35">
        <w:rPr>
          <w:rFonts w:ascii="Arial" w:hAnsi="Arial"/>
          <w:lang w:val="en-US"/>
        </w:rPr>
        <w:t>can be tracked</w:t>
      </w:r>
      <w:proofErr w:type="gramEnd"/>
      <w:r w:rsidRPr="00A60C3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simultaneously</w:t>
      </w:r>
    </w:p>
    <w:p w:rsidR="00A43908" w:rsidRDefault="00A43908" w:rsidP="00A43908">
      <w:pPr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Manufacturer </w:t>
      </w:r>
      <w:r>
        <w:rPr>
          <w:rFonts w:ascii="Arial" w:hAnsi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proofErr w:type="spellStart"/>
      <w:r>
        <w:rPr>
          <w:rFonts w:ascii="Arial" w:eastAsia="Arial" w:hAnsi="Arial" w:cs="Arial"/>
          <w:lang w:val="en-US"/>
        </w:rPr>
        <w:t>MackNeXT</w:t>
      </w:r>
      <w:proofErr w:type="spellEnd"/>
      <w:r>
        <w:rPr>
          <w:rFonts w:ascii="Arial" w:eastAsia="Arial" w:hAnsi="Arial" w:cs="Arial"/>
          <w:lang w:val="en-US"/>
        </w:rPr>
        <w:t>, VR Coaster</w:t>
      </w:r>
    </w:p>
    <w:p w:rsidR="00A43908" w:rsidRDefault="00A43908" w:rsidP="00A43908">
      <w:pPr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Partner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 xml:space="preserve">Mack Rides, </w:t>
      </w:r>
      <w:proofErr w:type="spellStart"/>
      <w:r>
        <w:rPr>
          <w:rFonts w:ascii="Arial" w:hAnsi="Arial"/>
          <w:lang w:val="en-US"/>
        </w:rPr>
        <w:t>Vicon</w:t>
      </w:r>
      <w:proofErr w:type="spellEnd"/>
      <w:r>
        <w:rPr>
          <w:rFonts w:ascii="Arial" w:hAnsi="Arial"/>
          <w:lang w:val="en-US"/>
        </w:rPr>
        <w:t xml:space="preserve">, HP, </w:t>
      </w:r>
      <w:proofErr w:type="spellStart"/>
      <w:r>
        <w:rPr>
          <w:rFonts w:ascii="Arial" w:hAnsi="Arial"/>
          <w:lang w:val="en-US"/>
        </w:rPr>
        <w:t>Pimax</w:t>
      </w:r>
      <w:proofErr w:type="spellEnd"/>
    </w:p>
    <w:p w:rsidR="00A43908" w:rsidRPr="00A60C35" w:rsidRDefault="00A43908" w:rsidP="00A43908">
      <w:pPr>
        <w:spacing w:line="360" w:lineRule="auto"/>
        <w:ind w:left="2832" w:hanging="2832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Building</w:t>
      </w:r>
      <w:r w:rsidRPr="00A60C35">
        <w:rPr>
          <w:rFonts w:ascii="Arial" w:eastAsia="Arial" w:hAnsi="Arial" w:cs="Arial"/>
          <w:lang w:val="en-US"/>
        </w:rPr>
        <w:tab/>
        <w:t>600 m</w:t>
      </w:r>
      <w:r w:rsidRPr="00A60C35">
        <w:rPr>
          <w:rFonts w:ascii="Arial" w:hAnsi="Arial"/>
          <w:lang w:val="en-US"/>
        </w:rPr>
        <w:t xml:space="preserve">² in total, including a 250 m² tracked </w:t>
      </w:r>
      <w:r>
        <w:rPr>
          <w:rFonts w:ascii="Arial" w:hAnsi="Arial"/>
          <w:lang w:val="en-US"/>
        </w:rPr>
        <w:t>‘</w:t>
      </w:r>
      <w:r w:rsidRPr="00A60C35">
        <w:rPr>
          <w:rFonts w:ascii="Arial" w:hAnsi="Arial"/>
          <w:lang w:val="en-US"/>
        </w:rPr>
        <w:t>Mission: Rulantica</w:t>
      </w:r>
      <w:r>
        <w:rPr>
          <w:rFonts w:ascii="Arial" w:hAnsi="Arial"/>
          <w:lang w:val="en-US"/>
        </w:rPr>
        <w:t>’</w:t>
      </w:r>
      <w:r w:rsidRPr="00A60C35">
        <w:rPr>
          <w:rFonts w:ascii="Arial" w:hAnsi="Arial"/>
          <w:lang w:val="en-US"/>
        </w:rPr>
        <w:t xml:space="preserve"> game room</w:t>
      </w:r>
    </w:p>
    <w:p w:rsidR="00A43908" w:rsidRPr="00A60C35" w:rsidRDefault="00A43908" w:rsidP="00A43908">
      <w:pPr>
        <w:spacing w:line="360" w:lineRule="auto"/>
        <w:ind w:left="2832" w:hanging="2832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Theming</w:t>
      </w:r>
      <w:r w:rsidRPr="00A60C35">
        <w:rPr>
          <w:rFonts w:ascii="Arial" w:eastAsia="Arial" w:hAnsi="Arial" w:cs="Arial"/>
          <w:lang w:val="en-US"/>
        </w:rPr>
        <w:tab/>
      </w:r>
      <w:r>
        <w:rPr>
          <w:rFonts w:ascii="Arial" w:hAnsi="Arial"/>
          <w:lang w:val="en-US"/>
        </w:rPr>
        <w:t>o</w:t>
      </w:r>
      <w:r w:rsidRPr="00A60C35">
        <w:rPr>
          <w:rFonts w:ascii="Arial" w:hAnsi="Arial"/>
          <w:lang w:val="en-US"/>
        </w:rPr>
        <w:t xml:space="preserve">n behalf of the </w:t>
      </w:r>
      <w:r>
        <w:rPr>
          <w:rFonts w:ascii="Arial" w:hAnsi="Arial"/>
          <w:lang w:val="en-US"/>
        </w:rPr>
        <w:t>‘</w:t>
      </w:r>
      <w:r w:rsidRPr="00A60C35">
        <w:rPr>
          <w:rFonts w:ascii="Arial" w:hAnsi="Arial"/>
          <w:lang w:val="en-US"/>
        </w:rPr>
        <w:t>Adventure Club of Europe</w:t>
      </w:r>
      <w:r>
        <w:rPr>
          <w:rFonts w:ascii="Arial" w:hAnsi="Arial"/>
          <w:lang w:val="en-US"/>
        </w:rPr>
        <w:t>’,</w:t>
      </w:r>
      <w:r w:rsidRPr="00A60C35">
        <w:rPr>
          <w:rFonts w:ascii="Arial" w:hAnsi="Arial"/>
          <w:lang w:val="en-US"/>
        </w:rPr>
        <w:t xml:space="preserve"> the recruits embark on a dangerous mission. </w:t>
      </w:r>
      <w:r>
        <w:rPr>
          <w:rFonts w:ascii="Arial" w:hAnsi="Arial"/>
          <w:lang w:val="en-US"/>
        </w:rPr>
        <w:t xml:space="preserve">They </w:t>
      </w:r>
      <w:proofErr w:type="gramStart"/>
      <w:r>
        <w:rPr>
          <w:rFonts w:ascii="Arial" w:hAnsi="Arial"/>
          <w:lang w:val="en-US"/>
        </w:rPr>
        <w:t>are sent</w:t>
      </w:r>
      <w:proofErr w:type="gramEnd"/>
      <w:r>
        <w:rPr>
          <w:rFonts w:ascii="Arial" w:hAnsi="Arial"/>
          <w:lang w:val="en-US"/>
        </w:rPr>
        <w:t xml:space="preserve"> through time and space</w:t>
      </w:r>
      <w:r w:rsidRPr="00A60C35">
        <w:rPr>
          <w:rFonts w:ascii="Arial" w:hAnsi="Arial"/>
          <w:lang w:val="en-US"/>
        </w:rPr>
        <w:t xml:space="preserve"> to the mystical island of Rulantica in 1842</w:t>
      </w:r>
      <w:r>
        <w:rPr>
          <w:rFonts w:ascii="Arial" w:hAnsi="Arial"/>
          <w:lang w:val="en-US"/>
        </w:rPr>
        <w:t xml:space="preserve">, where they must </w:t>
      </w:r>
      <w:r w:rsidRPr="00A60C35">
        <w:rPr>
          <w:rFonts w:ascii="Arial" w:hAnsi="Arial"/>
          <w:lang w:val="en-US"/>
        </w:rPr>
        <w:t xml:space="preserve">master exciting challenges together and </w:t>
      </w:r>
      <w:r>
        <w:rPr>
          <w:rFonts w:ascii="Arial" w:hAnsi="Arial"/>
          <w:lang w:val="en-US"/>
        </w:rPr>
        <w:t>protect</w:t>
      </w:r>
      <w:r w:rsidRPr="00A60C35">
        <w:rPr>
          <w:rFonts w:ascii="Arial" w:hAnsi="Arial"/>
          <w:lang w:val="en-US"/>
        </w:rPr>
        <w:t xml:space="preserve"> the legendary source of life </w:t>
      </w:r>
      <w:r>
        <w:rPr>
          <w:rFonts w:ascii="Arial" w:hAnsi="Arial"/>
          <w:lang w:val="en-US"/>
        </w:rPr>
        <w:t>from</w:t>
      </w:r>
      <w:r w:rsidRPr="00A60C35">
        <w:rPr>
          <w:rFonts w:ascii="Arial" w:hAnsi="Arial"/>
          <w:lang w:val="en-US"/>
        </w:rPr>
        <w:t xml:space="preserve"> the Nordic god Loki.</w:t>
      </w:r>
    </w:p>
    <w:p w:rsidR="00A43908" w:rsidRPr="00A60C35" w:rsidRDefault="00A43908" w:rsidP="00A43908">
      <w:pPr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Length of experience</w:t>
      </w:r>
      <w:r w:rsidRPr="00A60C35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 xml:space="preserve">30 </w:t>
      </w:r>
      <w:r>
        <w:rPr>
          <w:rFonts w:ascii="Arial" w:hAnsi="Arial"/>
          <w:lang w:val="en-US"/>
        </w:rPr>
        <w:t>minutes</w:t>
      </w:r>
    </w:p>
    <w:p w:rsidR="00A43908" w:rsidRPr="00A60C35" w:rsidRDefault="00A43908" w:rsidP="00A43908">
      <w:pPr>
        <w:spacing w:line="360" w:lineRule="auto"/>
        <w:ind w:left="2832" w:hanging="2832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R</w:t>
      </w:r>
      <w:r w:rsidRPr="00A60C35">
        <w:rPr>
          <w:rFonts w:ascii="Arial" w:hAnsi="Arial"/>
          <w:lang w:val="en-US"/>
        </w:rPr>
        <w:t>equirements</w:t>
      </w:r>
      <w:r w:rsidRPr="00A60C35">
        <w:rPr>
          <w:rFonts w:ascii="Arial" w:hAnsi="Arial"/>
          <w:lang w:val="en-US"/>
        </w:rPr>
        <w:tab/>
        <w:t>from 14 years</w:t>
      </w:r>
      <w:r>
        <w:rPr>
          <w:rFonts w:ascii="Arial" w:hAnsi="Arial"/>
          <w:lang w:val="en-US"/>
        </w:rPr>
        <w:t xml:space="preserve"> old</w:t>
      </w:r>
      <w:r w:rsidRPr="00A60C35">
        <w:rPr>
          <w:rFonts w:ascii="Arial" w:hAnsi="Arial"/>
          <w:lang w:val="en-US"/>
        </w:rPr>
        <w:t xml:space="preserve"> and 1.4</w:t>
      </w:r>
      <w:r>
        <w:rPr>
          <w:rFonts w:ascii="Arial" w:hAnsi="Arial"/>
          <w:lang w:val="en-US"/>
        </w:rPr>
        <w:t xml:space="preserve">m </w:t>
      </w:r>
      <w:r w:rsidRPr="00A60C35">
        <w:rPr>
          <w:rFonts w:ascii="Arial" w:hAnsi="Arial"/>
          <w:lang w:val="en-US"/>
        </w:rPr>
        <w:t>height; No previous VR knowledge required</w:t>
      </w:r>
    </w:p>
    <w:p w:rsidR="00A43908" w:rsidRPr="00A60C35" w:rsidRDefault="00A43908" w:rsidP="00A43908">
      <w:pPr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Capacity</w:t>
      </w:r>
      <w:r w:rsidRPr="00A60C35"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>Group experience for up to eight people</w:t>
      </w:r>
    </w:p>
    <w:p w:rsidR="00A43908" w:rsidRPr="00A60C35" w:rsidRDefault="00A43908" w:rsidP="00A43908">
      <w:pPr>
        <w:spacing w:line="360" w:lineRule="auto"/>
        <w:ind w:left="2832"/>
        <w:rPr>
          <w:rFonts w:ascii="Arial" w:eastAsia="Arial" w:hAnsi="Arial" w:cs="Arial"/>
          <w:lang w:val="en-US"/>
        </w:rPr>
      </w:pPr>
      <w:r w:rsidRPr="00A60C35">
        <w:rPr>
          <w:rFonts w:ascii="Arial" w:hAnsi="Arial"/>
          <w:lang w:val="en-US"/>
        </w:rPr>
        <w:t xml:space="preserve">Max. </w:t>
      </w:r>
      <w:proofErr w:type="gramStart"/>
      <w:r w:rsidRPr="00A60C35">
        <w:rPr>
          <w:rFonts w:ascii="Arial" w:hAnsi="Arial"/>
          <w:lang w:val="en-US"/>
        </w:rPr>
        <w:t>48</w:t>
      </w:r>
      <w:proofErr w:type="gramEnd"/>
      <w:r w:rsidRPr="00A60C35">
        <w:rPr>
          <w:rFonts w:ascii="Arial" w:hAnsi="Arial"/>
          <w:lang w:val="en-US"/>
        </w:rPr>
        <w:t xml:space="preserve"> people per hour,</w:t>
      </w:r>
      <w:r>
        <w:rPr>
          <w:rFonts w:ascii="Arial" w:hAnsi="Arial"/>
          <w:lang w:val="en-US"/>
        </w:rPr>
        <w:t xml:space="preserve"> one-of-a-kind</w:t>
      </w:r>
      <w:r w:rsidRPr="00A60C35">
        <w:rPr>
          <w:rFonts w:ascii="Arial" w:hAnsi="Arial"/>
          <w:lang w:val="en-US"/>
        </w:rPr>
        <w:t xml:space="preserve"> tracking </w:t>
      </w:r>
      <w:r>
        <w:rPr>
          <w:rFonts w:ascii="Arial" w:hAnsi="Arial"/>
          <w:lang w:val="en-US"/>
        </w:rPr>
        <w:t>for</w:t>
      </w:r>
      <w:r w:rsidRPr="00A60C35">
        <w:rPr>
          <w:rFonts w:ascii="Arial" w:hAnsi="Arial"/>
          <w:lang w:val="en-US"/>
        </w:rPr>
        <w:t xml:space="preserve"> 32 people </w:t>
      </w:r>
      <w:r>
        <w:rPr>
          <w:rFonts w:ascii="Arial" w:hAnsi="Arial"/>
          <w:lang w:val="en-US"/>
        </w:rPr>
        <w:t>simul</w:t>
      </w:r>
      <w:r>
        <w:rPr>
          <w:rFonts w:ascii="Arial" w:hAnsi="Arial"/>
          <w:lang w:val="en-US"/>
        </w:rPr>
        <w:t>t</w:t>
      </w:r>
      <w:r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n</w:t>
      </w:r>
      <w:r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ously</w:t>
      </w:r>
    </w:p>
    <w:p w:rsidR="00A43908" w:rsidRPr="00A60C35" w:rsidRDefault="00A43908" w:rsidP="00A43908">
      <w:pPr>
        <w:spacing w:line="360" w:lineRule="auto"/>
        <w:ind w:left="2832" w:hanging="2832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Equipment</w:t>
      </w:r>
      <w:r>
        <w:rPr>
          <w:rFonts w:ascii="Arial" w:hAnsi="Arial"/>
          <w:lang w:val="en-US"/>
        </w:rPr>
        <w:tab/>
      </w:r>
      <w:r w:rsidRPr="00A60C35">
        <w:rPr>
          <w:rFonts w:ascii="Arial" w:hAnsi="Arial"/>
          <w:lang w:val="en-US"/>
        </w:rPr>
        <w:t>Backpack PC, 4 hand &amp; foot trackers, VR helmet; a total of 56 complete sets</w:t>
      </w:r>
    </w:p>
    <w:p w:rsidR="00A43908" w:rsidRPr="00A60C35" w:rsidRDefault="00A43908" w:rsidP="00A43908">
      <w:pPr>
        <w:spacing w:line="360" w:lineRule="auto"/>
        <w:rPr>
          <w:rFonts w:ascii="Arial" w:eastAsia="Arial" w:hAnsi="Arial" w:cs="Arial"/>
          <w:lang w:val="en-US"/>
        </w:rPr>
      </w:pPr>
      <w:r w:rsidRPr="00A60C35"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 xml:space="preserve">Each set costs around </w:t>
      </w:r>
      <w:r w:rsidRPr="00A60C35">
        <w:rPr>
          <w:rFonts w:ascii="Arial" w:hAnsi="Arial"/>
          <w:lang w:val="en-US"/>
        </w:rPr>
        <w:t>€15,000</w:t>
      </w:r>
    </w:p>
    <w:p w:rsidR="00A43908" w:rsidRPr="00A60C35" w:rsidRDefault="00A43908" w:rsidP="00A43908">
      <w:pPr>
        <w:pageBreakBefore/>
        <w:spacing w:line="360" w:lineRule="auto"/>
        <w:ind w:left="2829" w:hanging="2829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lastRenderedPageBreak/>
        <w:t>Technology</w:t>
      </w:r>
      <w:r w:rsidRPr="00A60C35">
        <w:rPr>
          <w:rFonts w:ascii="Arial" w:eastAsia="Arial" w:hAnsi="Arial" w:cs="Arial"/>
          <w:lang w:val="en-US"/>
        </w:rPr>
        <w:tab/>
        <w:t xml:space="preserve">90 special cameras in the game room for full-body tracking alone, high-resolution </w:t>
      </w:r>
      <w:proofErr w:type="spellStart"/>
      <w:r w:rsidRPr="00A60C35">
        <w:rPr>
          <w:rFonts w:ascii="Arial" w:eastAsia="Arial" w:hAnsi="Arial" w:cs="Arial"/>
          <w:lang w:val="en-US"/>
        </w:rPr>
        <w:t>Pimax</w:t>
      </w:r>
      <w:proofErr w:type="spellEnd"/>
      <w:r w:rsidRPr="00A60C35">
        <w:rPr>
          <w:rFonts w:ascii="Arial" w:eastAsia="Arial" w:hAnsi="Arial" w:cs="Arial"/>
          <w:lang w:val="en-US"/>
        </w:rPr>
        <w:t xml:space="preserve"> 8K Plus HMD VR glasses with a 200</w:t>
      </w:r>
      <w:r w:rsidRPr="00A60C35">
        <w:rPr>
          <w:rFonts w:ascii="Arial" w:hAnsi="Arial"/>
          <w:lang w:val="en-US"/>
        </w:rPr>
        <w:t>° field of view, currently the most powerful HP Z G2 backpack PC, 6 servers, 168 PC battery packs</w:t>
      </w:r>
      <w:bookmarkStart w:id="0" w:name="_GoBack"/>
      <w:bookmarkEnd w:id="0"/>
    </w:p>
    <w:p w:rsidR="00A43908" w:rsidRPr="00A60C35" w:rsidRDefault="00A43908" w:rsidP="00A43908">
      <w:pPr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Opening times</w:t>
      </w:r>
      <w:r w:rsidRPr="00A60C35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>daily from 2pm to 10pm</w:t>
      </w:r>
    </w:p>
    <w:p w:rsidR="00A43908" w:rsidRPr="00A60C35" w:rsidRDefault="00A43908" w:rsidP="00A43908">
      <w:pPr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Booking</w:t>
      </w:r>
      <w:r w:rsidRPr="00A60C35"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 xml:space="preserve">Tickets are only available online at </w:t>
      </w:r>
      <w:hyperlink r:id="rId6" w:history="1">
        <w:r w:rsidRPr="00A60C35">
          <w:rPr>
            <w:rStyle w:val="Hyperlink0"/>
            <w:lang w:val="en-US"/>
          </w:rPr>
          <w:t>yullbe.com</w:t>
        </w:r>
      </w:hyperlink>
    </w:p>
    <w:p w:rsidR="00A43908" w:rsidRPr="00A60C35" w:rsidRDefault="00A43908" w:rsidP="00A43908">
      <w:pPr>
        <w:spacing w:line="360" w:lineRule="auto"/>
        <w:rPr>
          <w:rFonts w:ascii="Arial" w:eastAsia="Arial" w:hAnsi="Arial" w:cs="Arial"/>
          <w:lang w:val="en-US"/>
        </w:rPr>
      </w:pPr>
      <w:r w:rsidRPr="00A60C35">
        <w:rPr>
          <w:rFonts w:ascii="Arial" w:hAnsi="Arial"/>
          <w:lang w:val="en-US"/>
        </w:rPr>
        <w:t>Pr</w:t>
      </w:r>
      <w:r>
        <w:rPr>
          <w:rFonts w:ascii="Arial" w:hAnsi="Arial"/>
          <w:lang w:val="en-US"/>
        </w:rPr>
        <w:t>ice</w:t>
      </w:r>
      <w:r w:rsidRPr="00A60C35"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hAnsi="Arial"/>
          <w:lang w:val="en-US"/>
        </w:rPr>
        <w:t>€</w:t>
      </w:r>
      <w:r w:rsidRPr="00A60C35">
        <w:rPr>
          <w:rFonts w:ascii="Arial" w:hAnsi="Arial"/>
          <w:lang w:val="en-US"/>
        </w:rPr>
        <w:t>29 per person for 'Mission: Rulantica'</w:t>
      </w:r>
    </w:p>
    <w:p w:rsidR="00A43908" w:rsidRPr="00A60C35" w:rsidRDefault="00A43908" w:rsidP="00A43908">
      <w:pPr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Language</w:t>
      </w:r>
      <w:r w:rsidRPr="00A60C35"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Pr="00A60C35">
        <w:rPr>
          <w:rFonts w:ascii="Arial" w:eastAsia="Arial" w:hAnsi="Arial" w:cs="Arial"/>
          <w:lang w:val="en-US"/>
        </w:rPr>
        <w:t>German, French, English</w:t>
      </w:r>
    </w:p>
    <w:p w:rsidR="00A43908" w:rsidRPr="00A43908" w:rsidRDefault="00A43908" w:rsidP="00A43908">
      <w:pPr>
        <w:spacing w:line="360" w:lineRule="auto"/>
        <w:ind w:left="2832" w:hanging="2832"/>
        <w:rPr>
          <w:rFonts w:ascii="Arial" w:eastAsia="Arial" w:hAnsi="Arial" w:cs="Arial"/>
          <w:u w:color="FF0000"/>
          <w:lang w:val="en-US"/>
        </w:rPr>
      </w:pPr>
      <w:r w:rsidRPr="00A43908">
        <w:rPr>
          <w:rFonts w:ascii="Arial" w:hAnsi="Arial"/>
          <w:u w:color="FF0000"/>
          <w:lang w:val="en-US"/>
        </w:rPr>
        <w:t>Directions</w:t>
      </w:r>
      <w:r w:rsidRPr="00A43908">
        <w:rPr>
          <w:rFonts w:ascii="Arial" w:hAnsi="Arial"/>
          <w:u w:color="FF0000"/>
          <w:lang w:val="en-US"/>
        </w:rPr>
        <w:tab/>
        <w:t>Exit hotel ‘</w:t>
      </w:r>
      <w:proofErr w:type="spellStart"/>
      <w:r w:rsidRPr="00A43908">
        <w:rPr>
          <w:rFonts w:ascii="Arial" w:hAnsi="Arial"/>
          <w:u w:color="FF0000"/>
          <w:lang w:val="en-US"/>
        </w:rPr>
        <w:t>Krønasår</w:t>
      </w:r>
      <w:proofErr w:type="spellEnd"/>
      <w:r w:rsidRPr="00A43908">
        <w:rPr>
          <w:rFonts w:ascii="Arial" w:hAnsi="Arial"/>
          <w:u w:color="FF0000"/>
          <w:lang w:val="en-US"/>
        </w:rPr>
        <w:t>' at the roundabout, on the right there are parking facilities for YULLBE visitors (3 hours free of charge)</w:t>
      </w:r>
    </w:p>
    <w:p w:rsidR="00A43908" w:rsidRPr="00A43908" w:rsidRDefault="00A43908" w:rsidP="00A43908">
      <w:pPr>
        <w:spacing w:line="360" w:lineRule="auto"/>
        <w:rPr>
          <w:lang w:val="en-US"/>
        </w:rPr>
      </w:pPr>
      <w:r w:rsidRPr="00A43908">
        <w:rPr>
          <w:rFonts w:ascii="Arial" w:hAnsi="Arial"/>
          <w:lang w:val="en-US"/>
        </w:rPr>
        <w:t>Ne</w:t>
      </w:r>
      <w:r>
        <w:rPr>
          <w:rFonts w:ascii="Arial" w:hAnsi="Arial"/>
          <w:lang w:val="en-US"/>
        </w:rPr>
        <w:t>w employees</w:t>
      </w:r>
      <w:r w:rsidRPr="00A43908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Pr="00A43908">
        <w:rPr>
          <w:rFonts w:ascii="Arial" w:eastAsia="Arial" w:hAnsi="Arial" w:cs="Arial"/>
          <w:lang w:val="en-US"/>
        </w:rPr>
        <w:t xml:space="preserve">10 </w:t>
      </w:r>
      <w:r>
        <w:rPr>
          <w:rFonts w:ascii="Arial" w:hAnsi="Arial"/>
          <w:lang w:val="en-US"/>
        </w:rPr>
        <w:t xml:space="preserve">operators </w:t>
      </w:r>
    </w:p>
    <w:p w:rsidR="00D01033" w:rsidRPr="00A43908" w:rsidRDefault="00D01033" w:rsidP="00483C94">
      <w:pPr>
        <w:spacing w:after="0"/>
        <w:ind w:left="-566"/>
        <w:rPr>
          <w:lang w:val="en-US"/>
        </w:rPr>
      </w:pPr>
    </w:p>
    <w:sectPr w:rsidR="00D01033" w:rsidRPr="00A43908">
      <w:headerReference w:type="default" r:id="rId7"/>
      <w:footerReference w:type="even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90" w:rsidRDefault="00F14890">
      <w:pPr>
        <w:spacing w:after="0" w:line="240" w:lineRule="auto"/>
      </w:pPr>
      <w:r>
        <w:separator/>
      </w:r>
    </w:p>
  </w:endnote>
  <w:endnote w:type="continuationSeparator" w:id="0">
    <w:p w:rsidR="00F14890" w:rsidRDefault="00F1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B" w:rsidRDefault="009C4FBB">
    <w:pPr>
      <w:pStyle w:val="Fuzeile"/>
      <w:ind w:left="-566" w:right="-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90" w:rsidRDefault="00F14890">
      <w:pPr>
        <w:spacing w:after="0" w:line="240" w:lineRule="auto"/>
      </w:pPr>
      <w:r>
        <w:separator/>
      </w:r>
    </w:p>
  </w:footnote>
  <w:footnote w:type="continuationSeparator" w:id="0">
    <w:p w:rsidR="00F14890" w:rsidRDefault="00F1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C5" w:rsidRDefault="00A43908" w:rsidP="00163EC5">
    <w:pPr>
      <w:pStyle w:val="Kopfzeile"/>
      <w:ind w:left="-567" w:right="-425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4125595</wp:posOffset>
          </wp:positionH>
          <wp:positionV relativeFrom="paragraph">
            <wp:posOffset>-200711</wp:posOffset>
          </wp:positionV>
          <wp:extent cx="1924050" cy="61912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EC5" w:rsidRPr="005416E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A63C08E" wp14:editId="2FDEAB1A">
          <wp:simplePos x="0" y="0"/>
          <wp:positionH relativeFrom="column">
            <wp:posOffset>3053080</wp:posOffset>
          </wp:positionH>
          <wp:positionV relativeFrom="paragraph">
            <wp:posOffset>-201930</wp:posOffset>
          </wp:positionV>
          <wp:extent cx="885190" cy="634739"/>
          <wp:effectExtent l="0" t="0" r="0" b="0"/>
          <wp:wrapNone/>
          <wp:docPr id="2" name="Grafik 2" descr="C:\Users\Philipp.Kraft\Desktop\Logos\Yullbe_logo_türkis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.Kraft\Desktop\Logos\Yullbe_logo_türkis.p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3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EC5" w:rsidRPr="005416E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C56E209" wp14:editId="7C2A21B9">
          <wp:simplePos x="0" y="0"/>
          <wp:positionH relativeFrom="column">
            <wp:posOffset>2058035</wp:posOffset>
          </wp:positionH>
          <wp:positionV relativeFrom="paragraph">
            <wp:posOffset>-97155</wp:posOffset>
          </wp:positionV>
          <wp:extent cx="861226" cy="542925"/>
          <wp:effectExtent l="0" t="0" r="0" b="0"/>
          <wp:wrapNone/>
          <wp:docPr id="4" name="Grafik 4" descr="C:\Users\Philipp.Kraft\Desktop\Logos\logo_vrcoaster.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ipp.Kraft\Desktop\Logos\logo_vrcoaster.ep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226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EC5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75CA7B8" wp14:editId="389B453D">
          <wp:simplePos x="0" y="0"/>
          <wp:positionH relativeFrom="column">
            <wp:posOffset>-162057</wp:posOffset>
          </wp:positionH>
          <wp:positionV relativeFrom="paragraph">
            <wp:posOffset>17145</wp:posOffset>
          </wp:positionV>
          <wp:extent cx="2022607" cy="4286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k_Next_2C_P_11425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66" cy="43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EC5">
      <w:t xml:space="preserve">                                              </w:t>
    </w:r>
  </w:p>
  <w:p w:rsidR="00163EC5" w:rsidRDefault="00163EC5" w:rsidP="00163EC5">
    <w:pPr>
      <w:pStyle w:val="Kopfzeile"/>
      <w:ind w:left="-567" w:right="-425"/>
    </w:pPr>
  </w:p>
  <w:p w:rsidR="00163EC5" w:rsidRDefault="00163EC5" w:rsidP="00163EC5">
    <w:pPr>
      <w:pStyle w:val="Kopfzeile"/>
      <w:ind w:left="-567" w:right="-425"/>
    </w:pPr>
  </w:p>
  <w:p w:rsidR="00373D4C" w:rsidRDefault="00373D4C">
    <w:pPr>
      <w:pStyle w:val="Kopfzeile"/>
      <w:ind w:left="-566" w:right="-4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BB"/>
    <w:rsid w:val="00046029"/>
    <w:rsid w:val="00067A68"/>
    <w:rsid w:val="00086C66"/>
    <w:rsid w:val="00093C23"/>
    <w:rsid w:val="000A0E38"/>
    <w:rsid w:val="0010613E"/>
    <w:rsid w:val="001564FD"/>
    <w:rsid w:val="00163EC5"/>
    <w:rsid w:val="00177D4E"/>
    <w:rsid w:val="001958D8"/>
    <w:rsid w:val="001964A3"/>
    <w:rsid w:val="001E1694"/>
    <w:rsid w:val="002525FD"/>
    <w:rsid w:val="002B5F14"/>
    <w:rsid w:val="003212D6"/>
    <w:rsid w:val="00373D4C"/>
    <w:rsid w:val="003B3555"/>
    <w:rsid w:val="003E0A89"/>
    <w:rsid w:val="00483C94"/>
    <w:rsid w:val="00496B54"/>
    <w:rsid w:val="004A5055"/>
    <w:rsid w:val="004A5D56"/>
    <w:rsid w:val="005406AA"/>
    <w:rsid w:val="005B3EDB"/>
    <w:rsid w:val="005D5D55"/>
    <w:rsid w:val="005E2184"/>
    <w:rsid w:val="005E5311"/>
    <w:rsid w:val="00603EBD"/>
    <w:rsid w:val="00636C6B"/>
    <w:rsid w:val="00672EF1"/>
    <w:rsid w:val="007917AB"/>
    <w:rsid w:val="007A611F"/>
    <w:rsid w:val="007D3A57"/>
    <w:rsid w:val="00827CCA"/>
    <w:rsid w:val="00894827"/>
    <w:rsid w:val="0089770A"/>
    <w:rsid w:val="008A18CE"/>
    <w:rsid w:val="008B4195"/>
    <w:rsid w:val="008B75D3"/>
    <w:rsid w:val="008D3119"/>
    <w:rsid w:val="00942172"/>
    <w:rsid w:val="00975A4F"/>
    <w:rsid w:val="009C4FBB"/>
    <w:rsid w:val="009E5247"/>
    <w:rsid w:val="00A43908"/>
    <w:rsid w:val="00A83213"/>
    <w:rsid w:val="00AC6411"/>
    <w:rsid w:val="00AD2AAB"/>
    <w:rsid w:val="00B15268"/>
    <w:rsid w:val="00B43A63"/>
    <w:rsid w:val="00BB2DFC"/>
    <w:rsid w:val="00BB45E5"/>
    <w:rsid w:val="00BD2BA5"/>
    <w:rsid w:val="00BD6E3B"/>
    <w:rsid w:val="00C81F6F"/>
    <w:rsid w:val="00C83EA2"/>
    <w:rsid w:val="00CE28DF"/>
    <w:rsid w:val="00CE42A3"/>
    <w:rsid w:val="00D01033"/>
    <w:rsid w:val="00D07E2C"/>
    <w:rsid w:val="00D34079"/>
    <w:rsid w:val="00D455BF"/>
    <w:rsid w:val="00DA4A95"/>
    <w:rsid w:val="00DB7AFA"/>
    <w:rsid w:val="00DC3417"/>
    <w:rsid w:val="00DE3AAD"/>
    <w:rsid w:val="00E07768"/>
    <w:rsid w:val="00E518F6"/>
    <w:rsid w:val="00E74CD3"/>
    <w:rsid w:val="00E819FC"/>
    <w:rsid w:val="00E9312D"/>
    <w:rsid w:val="00E96763"/>
    <w:rsid w:val="00EA612C"/>
    <w:rsid w:val="00EC75A6"/>
    <w:rsid w:val="00EF0620"/>
    <w:rsid w:val="00EF77F9"/>
    <w:rsid w:val="00F020DA"/>
    <w:rsid w:val="00F11A39"/>
    <w:rsid w:val="00F14890"/>
    <w:rsid w:val="00F234FB"/>
    <w:rsid w:val="00F23C05"/>
    <w:rsid w:val="00F54220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2E567"/>
  <w15:docId w15:val="{056C3E15-F81E-409D-B108-1053C6A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Hyperlink0">
    <w:name w:val="Hyperlink.0"/>
    <w:basedOn w:val="Absatz-Standardschriftart"/>
    <w:rsid w:val="00A43908"/>
    <w:rPr>
      <w:rFonts w:ascii="Arial" w:eastAsia="Arial" w:hAnsi="Arial" w:cs="Arial"/>
      <w:outline w:val="0"/>
      <w:color w:val="0563C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llb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Bachert, Juliana</dc:creator>
  <cp:lastModifiedBy>Bachert, Juliana</cp:lastModifiedBy>
  <cp:revision>9</cp:revision>
  <cp:lastPrinted>2020-08-27T07:48:00Z</cp:lastPrinted>
  <dcterms:created xsi:type="dcterms:W3CDTF">2020-09-16T13:54:00Z</dcterms:created>
  <dcterms:modified xsi:type="dcterms:W3CDTF">2020-09-17T09:47:00Z</dcterms:modified>
</cp:coreProperties>
</file>